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D631" w14:textId="77777777" w:rsidR="006237EF" w:rsidRDefault="00000000">
      <w:pPr>
        <w:spacing w:before="800"/>
        <w:jc w:val="center"/>
      </w:pPr>
      <w:r>
        <w:rPr>
          <w:b/>
          <w:bCs/>
          <w:color w:val="1F3864"/>
          <w:sz w:val="52"/>
          <w:szCs w:val="52"/>
        </w:rPr>
        <w:t>FINAL WRITTEN REPORT</w:t>
      </w:r>
    </w:p>
    <w:p w14:paraId="2C20181A" w14:textId="77777777" w:rsidR="006237EF" w:rsidRDefault="00000000">
      <w:pPr>
        <w:spacing w:before="80"/>
        <w:jc w:val="center"/>
      </w:pPr>
      <w:r>
        <w:rPr>
          <w:color w:val="2E74B5"/>
          <w:sz w:val="36"/>
          <w:szCs w:val="36"/>
        </w:rPr>
        <w:t>Centrifuge Exhibit</w:t>
      </w:r>
    </w:p>
    <w:p w14:paraId="6649727D" w14:textId="77777777" w:rsidR="006237EF" w:rsidRDefault="00000000">
      <w:pPr>
        <w:spacing w:before="60"/>
        <w:jc w:val="center"/>
      </w:pPr>
      <w:r>
        <w:rPr>
          <w:color w:val="555555"/>
          <w:sz w:val="28"/>
          <w:szCs w:val="28"/>
        </w:rPr>
        <w:t>Eureka! McConnell Science Museum</w:t>
      </w:r>
    </w:p>
    <w:p w14:paraId="2ABA0578" w14:textId="77777777" w:rsidR="006237EF" w:rsidRDefault="00000000">
      <w:pPr>
        <w:spacing w:before="40"/>
        <w:jc w:val="center"/>
      </w:pPr>
      <w:r>
        <w:rPr>
          <w:i/>
          <w:iCs/>
          <w:color w:val="555555"/>
          <w:sz w:val="24"/>
          <w:szCs w:val="24"/>
        </w:rPr>
        <w:t>ENGR 140 — Final Project</w:t>
      </w:r>
    </w:p>
    <w:tbl>
      <w:tblPr>
        <w:tblpPr w:leftFromText="180" w:rightFromText="180" w:vertAnchor="text" w:horzAnchor="margin" w:tblpXSpec="center" w:tblpY="295"/>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080"/>
      </w:tblGrid>
      <w:tr w:rsidR="001D36A4" w14:paraId="6D88CBE2" w14:textId="77777777" w:rsidTr="001D36A4">
        <w:tblPrEx>
          <w:tblCellMar>
            <w:top w:w="0" w:type="dxa"/>
            <w:bottom w:w="0" w:type="dxa"/>
          </w:tblCellMar>
        </w:tblPrEx>
        <w:tc>
          <w:tcPr>
            <w:tcW w:w="24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015D99A9" w14:textId="77777777" w:rsidR="001D36A4" w:rsidRDefault="001D36A4" w:rsidP="001D36A4">
            <w:r>
              <w:rPr>
                <w:b/>
                <w:bCs/>
                <w:color w:val="FFFFFF"/>
              </w:rPr>
              <w:t>Team:</w:t>
            </w:r>
          </w:p>
        </w:tc>
        <w:tc>
          <w:tcPr>
            <w:tcW w:w="408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7EDC8936" w14:textId="5CBA8947" w:rsidR="001D36A4" w:rsidRDefault="001D36A4" w:rsidP="001D36A4">
            <w:r>
              <w:t>N + 1</w:t>
            </w:r>
          </w:p>
        </w:tc>
      </w:tr>
      <w:tr w:rsidR="001D36A4" w14:paraId="1AB9CACD" w14:textId="77777777" w:rsidTr="001D36A4">
        <w:tblPrEx>
          <w:tblCellMar>
            <w:top w:w="0" w:type="dxa"/>
            <w:bottom w:w="0" w:type="dxa"/>
          </w:tblCellMar>
        </w:tblPrEx>
        <w:tc>
          <w:tcPr>
            <w:tcW w:w="24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34029ECE" w14:textId="77777777" w:rsidR="001D36A4" w:rsidRDefault="001D36A4" w:rsidP="001D36A4">
            <w:r>
              <w:rPr>
                <w:b/>
                <w:bCs/>
                <w:color w:val="FFFFFF"/>
              </w:rPr>
              <w:t>Project:</w:t>
            </w:r>
          </w:p>
        </w:tc>
        <w:tc>
          <w:tcPr>
            <w:tcW w:w="408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6393087F" w14:textId="77777777" w:rsidR="001D36A4" w:rsidRDefault="001D36A4" w:rsidP="001D36A4">
            <w:r>
              <w:rPr>
                <w:color w:val="000000"/>
              </w:rPr>
              <w:t>Centrifuge Exhibit</w:t>
            </w:r>
          </w:p>
        </w:tc>
      </w:tr>
      <w:tr w:rsidR="001D36A4" w14:paraId="56EEEFB6" w14:textId="77777777" w:rsidTr="001D36A4">
        <w:tblPrEx>
          <w:tblCellMar>
            <w:top w:w="0" w:type="dxa"/>
            <w:bottom w:w="0" w:type="dxa"/>
          </w:tblCellMar>
        </w:tblPrEx>
        <w:tc>
          <w:tcPr>
            <w:tcW w:w="24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64A5EC11" w14:textId="77777777" w:rsidR="001D36A4" w:rsidRDefault="001D36A4" w:rsidP="001D36A4">
            <w:r>
              <w:rPr>
                <w:b/>
                <w:bCs/>
                <w:color w:val="FFFFFF"/>
              </w:rPr>
              <w:t>Revision:</w:t>
            </w:r>
          </w:p>
        </w:tc>
        <w:tc>
          <w:tcPr>
            <w:tcW w:w="408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4C5E40F6" w14:textId="77777777" w:rsidR="001D36A4" w:rsidRDefault="001D36A4" w:rsidP="001D36A4">
            <w:proofErr w:type="gramStart"/>
            <w:r>
              <w:rPr>
                <w:color w:val="000000"/>
              </w:rPr>
              <w:t>1.0  |</w:t>
            </w:r>
            <w:proofErr w:type="gramEnd"/>
            <w:r>
              <w:rPr>
                <w:color w:val="000000"/>
              </w:rPr>
              <w:t xml:space="preserve">  2026</w:t>
            </w:r>
          </w:p>
        </w:tc>
      </w:tr>
      <w:tr w:rsidR="001D36A4" w14:paraId="2CD9235C" w14:textId="77777777" w:rsidTr="001D36A4">
        <w:tblPrEx>
          <w:tblCellMar>
            <w:top w:w="0" w:type="dxa"/>
            <w:bottom w:w="0" w:type="dxa"/>
          </w:tblCellMar>
        </w:tblPrEx>
        <w:tc>
          <w:tcPr>
            <w:tcW w:w="24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276F0ADC" w14:textId="77777777" w:rsidR="001D36A4" w:rsidRDefault="001D36A4" w:rsidP="001D36A4">
            <w:r>
              <w:rPr>
                <w:b/>
                <w:bCs/>
                <w:color w:val="FFFFFF"/>
              </w:rPr>
              <w:t>Course:</w:t>
            </w:r>
          </w:p>
        </w:tc>
        <w:tc>
          <w:tcPr>
            <w:tcW w:w="408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6A00696B" w14:textId="77777777" w:rsidR="001D36A4" w:rsidRDefault="001D36A4" w:rsidP="001D36A4">
            <w:r>
              <w:rPr>
                <w:color w:val="000000"/>
              </w:rPr>
              <w:t>ENGR 140 — Engineering Projects</w:t>
            </w:r>
          </w:p>
        </w:tc>
      </w:tr>
      <w:tr w:rsidR="001D36A4" w14:paraId="68722CF9" w14:textId="77777777" w:rsidTr="001D36A4">
        <w:tblPrEx>
          <w:tblCellMar>
            <w:top w:w="0" w:type="dxa"/>
            <w:bottom w:w="0" w:type="dxa"/>
          </w:tblCellMar>
        </w:tblPrEx>
        <w:tc>
          <w:tcPr>
            <w:tcW w:w="24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212E5312" w14:textId="77777777" w:rsidR="001D36A4" w:rsidRDefault="001D36A4" w:rsidP="001D36A4">
            <w:r>
              <w:rPr>
                <w:b/>
                <w:bCs/>
                <w:color w:val="FFFFFF"/>
              </w:rPr>
              <w:t>Institution:</w:t>
            </w:r>
          </w:p>
        </w:tc>
        <w:tc>
          <w:tcPr>
            <w:tcW w:w="408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09359A6E" w14:textId="77777777" w:rsidR="001D36A4" w:rsidRDefault="001D36A4" w:rsidP="001D36A4">
            <w:r>
              <w:rPr>
                <w:color w:val="000000"/>
              </w:rPr>
              <w:t>Colorado State University</w:t>
            </w:r>
          </w:p>
        </w:tc>
      </w:tr>
    </w:tbl>
    <w:p w14:paraId="3D70A130" w14:textId="77777777" w:rsidR="006237EF" w:rsidRDefault="006237EF">
      <w:pPr>
        <w:spacing w:before="80" w:after="80"/>
      </w:pPr>
    </w:p>
    <w:p w14:paraId="7B9DF6F3" w14:textId="77777777" w:rsidR="006237EF" w:rsidRDefault="006237EF">
      <w:pPr>
        <w:jc w:val="center"/>
      </w:pPr>
    </w:p>
    <w:p w14:paraId="7617D597" w14:textId="77777777" w:rsidR="006237EF" w:rsidRDefault="00000000">
      <w:r>
        <w:br w:type="page"/>
      </w:r>
    </w:p>
    <w:p w14:paraId="0B69F1E0" w14:textId="77777777" w:rsidR="006237EF" w:rsidRDefault="00000000">
      <w:pPr>
        <w:pStyle w:val="Heading1"/>
      </w:pPr>
      <w:r>
        <w:lastRenderedPageBreak/>
        <w:t>TABLE OF CONTENTS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20"/>
        <w:gridCol w:w="1440"/>
      </w:tblGrid>
      <w:tr w:rsidR="006237EF" w14:paraId="6D1ABC22"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7A70E721" w14:textId="77777777" w:rsidR="006237EF" w:rsidRDefault="00000000">
            <w:pPr>
              <w:spacing w:before="40" w:after="40"/>
            </w:pPr>
            <w:r>
              <w:t>Executive Summary</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585FC523" w14:textId="77777777" w:rsidR="006237EF" w:rsidRDefault="00000000">
            <w:pPr>
              <w:spacing w:before="40" w:after="40"/>
              <w:jc w:val="right"/>
            </w:pPr>
            <w:r>
              <w:rPr>
                <w:color w:val="888888"/>
              </w:rPr>
              <w:t>3</w:t>
            </w:r>
          </w:p>
        </w:tc>
      </w:tr>
      <w:tr w:rsidR="006237EF" w14:paraId="6626ED66"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35B05E30" w14:textId="77777777" w:rsidR="006237EF" w:rsidRDefault="00000000">
            <w:pPr>
              <w:spacing w:before="40" w:after="40"/>
            </w:pPr>
            <w:r>
              <w:t>Chapter I — Problem Definition</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4A1A1866" w14:textId="77777777" w:rsidR="006237EF" w:rsidRDefault="00000000">
            <w:pPr>
              <w:spacing w:before="40" w:after="40"/>
              <w:jc w:val="right"/>
            </w:pPr>
            <w:r>
              <w:rPr>
                <w:color w:val="888888"/>
              </w:rPr>
              <w:t>4</w:t>
            </w:r>
          </w:p>
        </w:tc>
      </w:tr>
      <w:tr w:rsidR="006237EF" w14:paraId="0552CC29"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7E6E54EB" w14:textId="77777777" w:rsidR="006237EF" w:rsidRDefault="00000000">
            <w:pPr>
              <w:spacing w:before="40" w:after="40"/>
            </w:pPr>
            <w:r>
              <w:t>Chapter II — Design Description</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69BCA6AB" w14:textId="77777777" w:rsidR="006237EF" w:rsidRDefault="00000000">
            <w:pPr>
              <w:spacing w:before="40" w:after="40"/>
              <w:jc w:val="right"/>
            </w:pPr>
            <w:r>
              <w:rPr>
                <w:color w:val="888888"/>
              </w:rPr>
              <w:t>5</w:t>
            </w:r>
          </w:p>
        </w:tc>
      </w:tr>
      <w:tr w:rsidR="006237EF" w14:paraId="2D76DEC3"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546EF2CC" w14:textId="77777777" w:rsidR="006237EF" w:rsidRDefault="00000000">
            <w:pPr>
              <w:spacing w:before="40" w:after="40"/>
            </w:pPr>
            <w:r>
              <w:t>Chapter III — Design Evaluation</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3F6554E6" w14:textId="77777777" w:rsidR="006237EF" w:rsidRDefault="00000000">
            <w:pPr>
              <w:spacing w:before="40" w:after="40"/>
              <w:jc w:val="right"/>
            </w:pPr>
            <w:r>
              <w:rPr>
                <w:color w:val="888888"/>
              </w:rPr>
              <w:t>7</w:t>
            </w:r>
          </w:p>
        </w:tc>
      </w:tr>
      <w:tr w:rsidR="006237EF" w14:paraId="4AB877EB"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444CA533" w14:textId="77777777" w:rsidR="006237EF" w:rsidRDefault="00000000">
            <w:pPr>
              <w:spacing w:before="40" w:after="40"/>
            </w:pPr>
            <w:r>
              <w:t>Chapter IV — Team Performance</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4B6A5E82" w14:textId="77777777" w:rsidR="006237EF" w:rsidRDefault="00000000">
            <w:pPr>
              <w:spacing w:before="40" w:after="40"/>
              <w:jc w:val="right"/>
            </w:pPr>
            <w:r>
              <w:rPr>
                <w:color w:val="888888"/>
              </w:rPr>
              <w:t>9</w:t>
            </w:r>
          </w:p>
        </w:tc>
      </w:tr>
      <w:tr w:rsidR="006237EF" w14:paraId="1C6AC26B"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21DD5248" w14:textId="77777777" w:rsidR="006237EF" w:rsidRDefault="00000000">
            <w:pPr>
              <w:spacing w:before="40" w:after="40"/>
            </w:pPr>
            <w:r>
              <w:t>Chapter V — Conclusions and Recommendations</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42AA5AD0" w14:textId="77777777" w:rsidR="006237EF" w:rsidRDefault="00000000">
            <w:pPr>
              <w:spacing w:before="40" w:after="40"/>
              <w:jc w:val="right"/>
            </w:pPr>
            <w:r>
              <w:rPr>
                <w:color w:val="888888"/>
              </w:rPr>
              <w:t>10</w:t>
            </w:r>
          </w:p>
        </w:tc>
      </w:tr>
      <w:tr w:rsidR="006237EF" w14:paraId="2642566C"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46B14914" w14:textId="77777777" w:rsidR="006237EF" w:rsidRDefault="00000000">
            <w:pPr>
              <w:spacing w:before="40" w:after="40"/>
            </w:pPr>
            <w:r>
              <w:t>Chapter VI — Recommendations</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1A4D65AD" w14:textId="77777777" w:rsidR="006237EF" w:rsidRDefault="00000000">
            <w:pPr>
              <w:spacing w:before="40" w:after="40"/>
              <w:jc w:val="right"/>
            </w:pPr>
            <w:r>
              <w:rPr>
                <w:color w:val="888888"/>
              </w:rPr>
              <w:t>11</w:t>
            </w:r>
          </w:p>
        </w:tc>
      </w:tr>
      <w:tr w:rsidR="006237EF" w14:paraId="30AFF803" w14:textId="77777777">
        <w:tblPrEx>
          <w:tblCellMar>
            <w:top w:w="0" w:type="dxa"/>
            <w:bottom w:w="0" w:type="dxa"/>
          </w:tblCellMar>
        </w:tblPrEx>
        <w:tc>
          <w:tcPr>
            <w:tcW w:w="7920" w:type="dxa"/>
            <w:tcBorders>
              <w:bottom w:val="single" w:sz="2" w:space="0" w:color="CCCCCC"/>
            </w:tcBorders>
            <w:shd w:val="clear" w:color="auto" w:fill="FFFFFF"/>
            <w:tcMar>
              <w:top w:w="80" w:type="dxa"/>
              <w:left w:w="140" w:type="dxa"/>
              <w:bottom w:w="80" w:type="dxa"/>
              <w:right w:w="140" w:type="dxa"/>
            </w:tcMar>
            <w:vAlign w:val="center"/>
          </w:tcPr>
          <w:p w14:paraId="59FA2607" w14:textId="77777777" w:rsidR="006237EF" w:rsidRDefault="00000000">
            <w:pPr>
              <w:spacing w:before="40" w:after="40"/>
            </w:pPr>
            <w:r>
              <w:t>References</w:t>
            </w:r>
          </w:p>
        </w:tc>
        <w:tc>
          <w:tcPr>
            <w:tcW w:w="1440" w:type="dxa"/>
            <w:tcBorders>
              <w:bottom w:val="single" w:sz="2" w:space="0" w:color="CCCCCC"/>
            </w:tcBorders>
            <w:shd w:val="clear" w:color="auto" w:fill="FFFFFF"/>
            <w:tcMar>
              <w:top w:w="80" w:type="dxa"/>
              <w:left w:w="140" w:type="dxa"/>
              <w:bottom w:w="80" w:type="dxa"/>
              <w:right w:w="140" w:type="dxa"/>
            </w:tcMar>
            <w:vAlign w:val="center"/>
          </w:tcPr>
          <w:p w14:paraId="6C91CE9B" w14:textId="77777777" w:rsidR="006237EF" w:rsidRDefault="00000000">
            <w:pPr>
              <w:spacing w:before="40" w:after="40"/>
              <w:jc w:val="right"/>
            </w:pPr>
            <w:r>
              <w:rPr>
                <w:color w:val="888888"/>
              </w:rPr>
              <w:t>12</w:t>
            </w:r>
          </w:p>
        </w:tc>
      </w:tr>
    </w:tbl>
    <w:p w14:paraId="69CA4D8D" w14:textId="77777777" w:rsidR="006237EF" w:rsidRDefault="00000000">
      <w:r>
        <w:br w:type="page"/>
      </w:r>
    </w:p>
    <w:p w14:paraId="110DF87C" w14:textId="77777777" w:rsidR="006237EF" w:rsidRDefault="00000000">
      <w:pPr>
        <w:pStyle w:val="Heading1"/>
      </w:pPr>
      <w:r>
        <w:lastRenderedPageBreak/>
        <w:t>Executive Summary</w:t>
      </w:r>
    </w:p>
    <w:p w14:paraId="600273DA"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Executive Summary</w:t>
      </w:r>
    </w:p>
    <w:p w14:paraId="3DE5FBE0" w14:textId="77777777" w:rsidR="006237EF" w:rsidRDefault="006237EF">
      <w:pPr>
        <w:spacing w:before="80" w:after="80"/>
      </w:pPr>
    </w:p>
    <w:p w14:paraId="169526ED" w14:textId="77777777" w:rsidR="006237EF" w:rsidRDefault="006237EF">
      <w:pPr>
        <w:spacing w:before="80" w:after="80"/>
      </w:pPr>
    </w:p>
    <w:p w14:paraId="640BC4BF" w14:textId="77777777" w:rsidR="001D36A4" w:rsidRDefault="001D36A4">
      <w:pPr>
        <w:spacing w:before="80" w:after="80"/>
        <w:rPr>
          <w:color w:val="000000"/>
        </w:rPr>
      </w:pPr>
    </w:p>
    <w:p w14:paraId="2BB7FB52" w14:textId="77777777" w:rsidR="00CE158D" w:rsidRPr="00CE158D" w:rsidRDefault="00CE158D" w:rsidP="00CE158D">
      <w:pPr>
        <w:spacing w:before="80" w:after="80"/>
        <w:rPr>
          <w:color w:val="000000"/>
        </w:rPr>
      </w:pPr>
      <w:r w:rsidRPr="00CE158D">
        <w:rPr>
          <w:color w:val="000000"/>
        </w:rPr>
        <w:t xml:space="preserve">Centrifuges are widely used in </w:t>
      </w:r>
      <w:proofErr w:type="gramStart"/>
      <w:r w:rsidRPr="00CE158D">
        <w:rPr>
          <w:color w:val="000000"/>
        </w:rPr>
        <w:t>laboratory</w:t>
      </w:r>
      <w:proofErr w:type="gramEnd"/>
      <w:r w:rsidRPr="00CE158D">
        <w:rPr>
          <w:color w:val="000000"/>
        </w:rPr>
        <w:t xml:space="preserve"> and industrial settings to separate substances</w:t>
      </w:r>
    </w:p>
    <w:p w14:paraId="4C313DDF" w14:textId="77777777" w:rsidR="00CE158D" w:rsidRPr="00CE158D" w:rsidRDefault="00CE158D" w:rsidP="00CE158D">
      <w:pPr>
        <w:spacing w:before="80" w:after="80"/>
        <w:rPr>
          <w:color w:val="000000"/>
        </w:rPr>
      </w:pPr>
      <w:r w:rsidRPr="00CE158D">
        <w:rPr>
          <w:color w:val="000000"/>
        </w:rPr>
        <w:t>based on differences in density through rotational motion, making them practical</w:t>
      </w:r>
    </w:p>
    <w:p w14:paraId="181F7FFC" w14:textId="77777777" w:rsidR="00CE158D" w:rsidRPr="00CE158D" w:rsidRDefault="00CE158D" w:rsidP="00CE158D">
      <w:pPr>
        <w:spacing w:before="80" w:after="80"/>
        <w:rPr>
          <w:color w:val="000000"/>
        </w:rPr>
      </w:pPr>
      <w:r w:rsidRPr="00CE158D">
        <w:rPr>
          <w:color w:val="000000"/>
        </w:rPr>
        <w:t>demonstrations of applied physics and mechanical engineering. This project involved the</w:t>
      </w:r>
    </w:p>
    <w:p w14:paraId="0B7DB693" w14:textId="77777777" w:rsidR="00CE158D" w:rsidRPr="00CE158D" w:rsidRDefault="00CE158D" w:rsidP="00CE158D">
      <w:pPr>
        <w:spacing w:before="80" w:after="80"/>
        <w:rPr>
          <w:color w:val="000000"/>
        </w:rPr>
      </w:pPr>
      <w:r w:rsidRPr="00CE158D">
        <w:rPr>
          <w:color w:val="000000"/>
        </w:rPr>
        <w:t>design, analysis, and fabrication of a centrifuge intended as an interactive educational</w:t>
      </w:r>
    </w:p>
    <w:p w14:paraId="70D1D893" w14:textId="77777777" w:rsidR="00CE158D" w:rsidRPr="00CE158D" w:rsidRDefault="00CE158D" w:rsidP="00CE158D">
      <w:pPr>
        <w:spacing w:before="80" w:after="80"/>
        <w:rPr>
          <w:color w:val="000000"/>
        </w:rPr>
      </w:pPr>
      <w:r w:rsidRPr="00CE158D">
        <w:rPr>
          <w:color w:val="000000"/>
        </w:rPr>
        <w:t>exhibit for a science museum. The primary objective was to create a device that</w:t>
      </w:r>
    </w:p>
    <w:p w14:paraId="3D6E81EE" w14:textId="77777777" w:rsidR="00CE158D" w:rsidRPr="00CE158D" w:rsidRDefault="00CE158D" w:rsidP="00CE158D">
      <w:pPr>
        <w:spacing w:before="80" w:after="80"/>
        <w:rPr>
          <w:color w:val="000000"/>
        </w:rPr>
      </w:pPr>
      <w:r w:rsidRPr="00CE158D">
        <w:rPr>
          <w:color w:val="000000"/>
        </w:rPr>
        <w:t>encourages hands-on learning and cognitive engagement while clearly demonstrating the</w:t>
      </w:r>
    </w:p>
    <w:p w14:paraId="537B4B1F" w14:textId="77777777" w:rsidR="00CE158D" w:rsidRPr="00CE158D" w:rsidRDefault="00CE158D" w:rsidP="00CE158D">
      <w:pPr>
        <w:spacing w:before="80" w:after="80"/>
        <w:rPr>
          <w:color w:val="000000"/>
        </w:rPr>
      </w:pPr>
      <w:r w:rsidRPr="00CE158D">
        <w:rPr>
          <w:color w:val="000000"/>
        </w:rPr>
        <w:t>scientific principles behind centrifugal separation. Research on centrifugal force,</w:t>
      </w:r>
    </w:p>
    <w:p w14:paraId="3BFDBEED" w14:textId="77777777" w:rsidR="00CE158D" w:rsidRPr="00CE158D" w:rsidRDefault="00CE158D" w:rsidP="00CE158D">
      <w:pPr>
        <w:spacing w:before="80" w:after="80"/>
        <w:rPr>
          <w:color w:val="000000"/>
        </w:rPr>
      </w:pPr>
      <w:r w:rsidRPr="00CE158D">
        <w:rPr>
          <w:color w:val="000000"/>
        </w:rPr>
        <w:t>rotational dynamics, material strength, and human-centered design informed the</w:t>
      </w:r>
    </w:p>
    <w:p w14:paraId="10925BB3" w14:textId="77777777" w:rsidR="00CE158D" w:rsidRPr="00CE158D" w:rsidRDefault="00CE158D" w:rsidP="00CE158D">
      <w:pPr>
        <w:spacing w:before="80" w:after="80"/>
        <w:rPr>
          <w:color w:val="000000"/>
        </w:rPr>
      </w:pPr>
      <w:r w:rsidRPr="00CE158D">
        <w:rPr>
          <w:color w:val="000000"/>
        </w:rPr>
        <w:t xml:space="preserve">development of the model. </w:t>
      </w:r>
      <w:proofErr w:type="gramStart"/>
      <w:r w:rsidRPr="00CE158D">
        <w:rPr>
          <w:color w:val="000000"/>
        </w:rPr>
        <w:t>Particular emphasis</w:t>
      </w:r>
      <w:proofErr w:type="gramEnd"/>
      <w:r w:rsidRPr="00CE158D">
        <w:rPr>
          <w:color w:val="000000"/>
        </w:rPr>
        <w:t xml:space="preserve"> was placed on durability, accessibility,</w:t>
      </w:r>
    </w:p>
    <w:p w14:paraId="59D48E15" w14:textId="77777777" w:rsidR="00CE158D" w:rsidRPr="00CE158D" w:rsidRDefault="00CE158D" w:rsidP="00CE158D">
      <w:pPr>
        <w:spacing w:before="80" w:after="80"/>
        <w:rPr>
          <w:color w:val="000000"/>
        </w:rPr>
      </w:pPr>
      <w:r w:rsidRPr="00CE158D">
        <w:rPr>
          <w:color w:val="000000"/>
        </w:rPr>
        <w:t>and structural integrity to ensure safe and reliable operation under repeated public use.</w:t>
      </w:r>
    </w:p>
    <w:p w14:paraId="4A5BB457" w14:textId="77777777" w:rsidR="00CE158D" w:rsidRPr="00CE158D" w:rsidRDefault="00CE158D" w:rsidP="00CE158D">
      <w:pPr>
        <w:spacing w:before="80" w:after="80"/>
        <w:rPr>
          <w:color w:val="000000"/>
        </w:rPr>
      </w:pPr>
      <w:r w:rsidRPr="00CE158D">
        <w:rPr>
          <w:color w:val="000000"/>
        </w:rPr>
        <w:t>Intuitive controls were incorporated so individuals of varying ages and abilities could</w:t>
      </w:r>
    </w:p>
    <w:p w14:paraId="3B2238FC" w14:textId="77777777" w:rsidR="00CE158D" w:rsidRPr="00CE158D" w:rsidRDefault="00CE158D" w:rsidP="00CE158D">
      <w:pPr>
        <w:spacing w:before="80" w:after="80"/>
        <w:rPr>
          <w:color w:val="000000"/>
        </w:rPr>
      </w:pPr>
      <w:r w:rsidRPr="00CE158D">
        <w:rPr>
          <w:color w:val="000000"/>
        </w:rPr>
        <w:t>interact with the system both physically and conceptually. The project demonstrates how</w:t>
      </w:r>
    </w:p>
    <w:p w14:paraId="2AF0EB0C" w14:textId="77777777" w:rsidR="00CE158D" w:rsidRPr="00CE158D" w:rsidRDefault="00CE158D" w:rsidP="00CE158D">
      <w:pPr>
        <w:spacing w:before="80" w:after="80"/>
        <w:rPr>
          <w:color w:val="000000"/>
        </w:rPr>
      </w:pPr>
      <w:r w:rsidRPr="00CE158D">
        <w:rPr>
          <w:color w:val="000000"/>
        </w:rPr>
        <w:t xml:space="preserve">thoughtful engineering design can translate complex physical principles into </w:t>
      </w:r>
      <w:proofErr w:type="gramStart"/>
      <w:r w:rsidRPr="00CE158D">
        <w:rPr>
          <w:color w:val="000000"/>
        </w:rPr>
        <w:t>an engaging</w:t>
      </w:r>
      <w:proofErr w:type="gramEnd"/>
    </w:p>
    <w:p w14:paraId="7775FA7B" w14:textId="77777777" w:rsidR="00CE158D" w:rsidRPr="00CE158D" w:rsidRDefault="00CE158D" w:rsidP="00CE158D">
      <w:pPr>
        <w:spacing w:before="80" w:after="80"/>
        <w:rPr>
          <w:color w:val="000000"/>
        </w:rPr>
      </w:pPr>
      <w:r w:rsidRPr="00CE158D">
        <w:rPr>
          <w:color w:val="000000"/>
        </w:rPr>
        <w:t>and accessible learning experience. Ultimately, the centrifuge functions not only as a</w:t>
      </w:r>
    </w:p>
    <w:p w14:paraId="041739B2" w14:textId="77777777" w:rsidR="00CE158D" w:rsidRPr="00CE158D" w:rsidRDefault="00CE158D" w:rsidP="00CE158D">
      <w:pPr>
        <w:spacing w:before="80" w:after="80"/>
        <w:rPr>
          <w:color w:val="000000"/>
        </w:rPr>
      </w:pPr>
      <w:r w:rsidRPr="00CE158D">
        <w:rPr>
          <w:color w:val="000000"/>
        </w:rPr>
        <w:t>mechanical system but also as a platform for fostering curiosity, wonder, and broader</w:t>
      </w:r>
    </w:p>
    <w:p w14:paraId="1E34EBE5" w14:textId="0A0D22A1" w:rsidR="001D36A4" w:rsidRDefault="00CE158D" w:rsidP="00CE158D">
      <w:pPr>
        <w:spacing w:before="80" w:after="80"/>
        <w:rPr>
          <w:color w:val="000000"/>
        </w:rPr>
      </w:pPr>
      <w:r w:rsidRPr="00CE158D">
        <w:rPr>
          <w:color w:val="000000"/>
        </w:rPr>
        <w:t>STEM literacy within the community.</w:t>
      </w:r>
    </w:p>
    <w:p w14:paraId="1542D8C2" w14:textId="77777777" w:rsidR="001D36A4" w:rsidRDefault="001D36A4">
      <w:pPr>
        <w:spacing w:before="80" w:after="80"/>
        <w:rPr>
          <w:color w:val="000000"/>
        </w:rPr>
      </w:pPr>
    </w:p>
    <w:p w14:paraId="636C5ED3" w14:textId="77777777" w:rsidR="001D36A4" w:rsidRDefault="001D36A4">
      <w:pPr>
        <w:spacing w:before="80" w:after="80"/>
        <w:rPr>
          <w:color w:val="000000"/>
        </w:rPr>
      </w:pPr>
    </w:p>
    <w:p w14:paraId="7302FD2E" w14:textId="4E878A35" w:rsidR="006237EF" w:rsidRDefault="00000000">
      <w:pPr>
        <w:spacing w:before="80" w:after="80"/>
      </w:pPr>
      <w:r>
        <w:rPr>
          <w:color w:val="000000"/>
        </w:rPr>
        <w:t>This report documents the design, fabrication, and evaluation of an interactive centrifuge exhibit developed for the Eureka! McConnell Science Museum as part of ENGR 140 at Colorado Mesa University. The client requested a hands-on exhibit capable of visually demonstrating centripetal force and density-based separation to museum visitors of all ages in a durable, safe, and engaging format.</w:t>
      </w:r>
    </w:p>
    <w:p w14:paraId="54B7B88F" w14:textId="77777777" w:rsidR="006237EF" w:rsidRDefault="00000000">
      <w:r>
        <w:br w:type="page"/>
      </w:r>
    </w:p>
    <w:p w14:paraId="273020B0" w14:textId="77777777" w:rsidR="006237EF" w:rsidRDefault="00000000">
      <w:pPr>
        <w:pStyle w:val="Heading1"/>
      </w:pPr>
      <w:r>
        <w:lastRenderedPageBreak/>
        <w:t>Chapter I — Problem Definition</w:t>
      </w:r>
    </w:p>
    <w:p w14:paraId="7C62D880"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Chapter I</w:t>
      </w:r>
    </w:p>
    <w:p w14:paraId="77189B29" w14:textId="77777777" w:rsidR="006237EF" w:rsidRDefault="00000000">
      <w:pPr>
        <w:pStyle w:val="Heading2"/>
      </w:pPr>
      <w:proofErr w:type="gramStart"/>
      <w:r>
        <w:t>1.1  Project</w:t>
      </w:r>
      <w:proofErr w:type="gramEnd"/>
      <w:r>
        <w:t xml:space="preserve"> Scope</w:t>
      </w:r>
    </w:p>
    <w:p w14:paraId="06056D0F" w14:textId="77777777" w:rsidR="006237EF" w:rsidRDefault="00000000">
      <w:pPr>
        <w:spacing w:before="80" w:after="80"/>
      </w:pPr>
      <w:r>
        <w:rPr>
          <w:color w:val="000000"/>
        </w:rPr>
        <w:t>This project encompassed the design, analysis, and fabrication of a fully enclosed, motor-driven centrifuge exhibit intended for permanent interactive display at the Eureka! McConnell Science Museum. The scope included mechanical enclosure design, rotating bowl subassembly, DC motor selection and mounting, a plexiglass safety cover, and an electronics subsystem consisting of an Arduino Nano microcontroller, motor driver, potentiometer speed control, and RGB LED feedback. The team was responsible for all SolidWorks modeling, physical construction, electronics assembly, firmware development, and design evaluation through structured testing.</w:t>
      </w:r>
    </w:p>
    <w:p w14:paraId="193580FD" w14:textId="77777777" w:rsidR="006237EF" w:rsidRDefault="006237EF">
      <w:pPr>
        <w:spacing w:before="80" w:after="80"/>
      </w:pPr>
    </w:p>
    <w:p w14:paraId="34A227A7" w14:textId="77777777" w:rsidR="006237EF" w:rsidRDefault="00000000">
      <w:pPr>
        <w:pStyle w:val="Heading2"/>
      </w:pPr>
      <w:proofErr w:type="gramStart"/>
      <w:r>
        <w:t>1.2  Client</w:t>
      </w:r>
      <w:proofErr w:type="gramEnd"/>
      <w:r>
        <w:t xml:space="preserve"> &amp; Background</w:t>
      </w:r>
    </w:p>
    <w:p w14:paraId="4BD7FEEB" w14:textId="77777777" w:rsidR="006237EF" w:rsidRDefault="00000000">
      <w:pPr>
        <w:spacing w:before="80" w:after="80"/>
      </w:pPr>
      <w:r>
        <w:rPr>
          <w:color w:val="000000"/>
        </w:rPr>
        <w:t xml:space="preserve">The Eureka! McConnell Science Museum is a hands-on STEM learning facility that emphasizes interactive, inquiry-based exhibits for children and families. The museum approached Colorado Mesa University’s ENGR 140 </w:t>
      </w:r>
      <w:proofErr w:type="gramStart"/>
      <w:r>
        <w:rPr>
          <w:color w:val="000000"/>
        </w:rPr>
        <w:t>course</w:t>
      </w:r>
      <w:proofErr w:type="gramEnd"/>
      <w:r>
        <w:rPr>
          <w:color w:val="000000"/>
        </w:rPr>
        <w:t xml:space="preserve"> seeking a custom exhibit to teach visitors about circular motion and centripetal force in a tangible, engaging way. Standard commercial centrifuges are either too small to observe clearly, designed for laboratory use rather than public interaction, or lack the durability required for a high-traffic museum environment. A custom solution was therefore warranted to meet the museum’s specific educational, safety, and durability requirements. SSD Plastics, Inc. generously donated plexiglass material used in the final product.</w:t>
      </w:r>
    </w:p>
    <w:p w14:paraId="385B61A0" w14:textId="77777777" w:rsidR="006237EF" w:rsidRDefault="006237EF">
      <w:pPr>
        <w:spacing w:before="80" w:after="80"/>
      </w:pPr>
    </w:p>
    <w:p w14:paraId="24BD1251" w14:textId="77777777" w:rsidR="006237EF" w:rsidRDefault="00000000">
      <w:pPr>
        <w:pStyle w:val="Heading2"/>
      </w:pPr>
      <w:proofErr w:type="gramStart"/>
      <w:r>
        <w:t>1.3  Existing</w:t>
      </w:r>
      <w:proofErr w:type="gramEnd"/>
      <w:r>
        <w:t xml:space="preserve"> Solutions</w:t>
      </w:r>
    </w:p>
    <w:p w14:paraId="04746314" w14:textId="77777777" w:rsidR="006237EF" w:rsidRDefault="00000000">
      <w:pPr>
        <w:spacing w:before="80" w:after="80"/>
      </w:pPr>
      <w:r>
        <w:rPr>
          <w:color w:val="000000"/>
        </w:rPr>
        <w:t>Commercially available centrifuges designed for laboratory settings (e.g., benchtop microcentrifuges) operate at very high speeds in sealed chambers, making them unsuitable for public observation or interaction. Toy or demonstration centrifuges intended for educational settings typically lack the speed range, bowl geometry, and structural robustness necessary to produce clearly visible separation effects across a range of objects. Existing museum exhibits addressing circular motion tend to rely on passive demonstrations (e.g., spinning tops or rotating platforms) without providing visitor-controlled speed adjustment or clear visualization of separation behavior. None of these approaches satisfy the combined requirements of durability, child safety, interactive speed control, and educational transparency that the Eureka! McConnell Science Museum requires. A purpose-built solution was therefore necessary.</w:t>
      </w:r>
    </w:p>
    <w:p w14:paraId="0009ABD8" w14:textId="77777777" w:rsidR="006237EF" w:rsidRDefault="006237EF">
      <w:pPr>
        <w:spacing w:before="80" w:after="80"/>
      </w:pPr>
    </w:p>
    <w:p w14:paraId="0E122C14" w14:textId="77777777" w:rsidR="006237EF" w:rsidRDefault="00000000">
      <w:pPr>
        <w:pStyle w:val="Heading2"/>
      </w:pPr>
      <w:proofErr w:type="gramStart"/>
      <w:r>
        <w:t>1.4  Design</w:t>
      </w:r>
      <w:proofErr w:type="gramEnd"/>
      <w:r>
        <w:t xml:space="preserve"> Requirements</w:t>
      </w:r>
    </w:p>
    <w:p w14:paraId="6A31ADFE" w14:textId="77777777" w:rsidR="006237EF" w:rsidRDefault="00000000">
      <w:pPr>
        <w:spacing w:before="80" w:after="80"/>
      </w:pPr>
      <w:r>
        <w:rPr>
          <w:color w:val="000000"/>
        </w:rPr>
        <w:t>The following requirements govern the design and evaluation of this exhibit:</w:t>
      </w:r>
    </w:p>
    <w:p w14:paraId="0EECCFA6" w14:textId="77777777" w:rsidR="006237EF" w:rsidRDefault="00000000">
      <w:pPr>
        <w:pStyle w:val="ListParagraph"/>
        <w:numPr>
          <w:ilvl w:val="0"/>
          <w:numId w:val="2"/>
        </w:numPr>
      </w:pPr>
      <w:r>
        <w:t>Requirement 1: The rotating bowl must achieve a speed range of approximately 20–100 RPM, controllable in at least five discrete steps via a single user-accessible potentiometer knob.</w:t>
      </w:r>
    </w:p>
    <w:p w14:paraId="2DE6C38F" w14:textId="77777777" w:rsidR="006237EF" w:rsidRDefault="00000000">
      <w:pPr>
        <w:pStyle w:val="ListParagraph"/>
        <w:numPr>
          <w:ilvl w:val="0"/>
          <w:numId w:val="2"/>
        </w:numPr>
      </w:pPr>
      <w:r>
        <w:t xml:space="preserve">Requirement 2: The safety enclosure must fully contain the rotating assembly and prevent </w:t>
      </w:r>
      <w:proofErr w:type="gramStart"/>
      <w:r>
        <w:t>visitor</w:t>
      </w:r>
      <w:proofErr w:type="gramEnd"/>
      <w:r>
        <w:t xml:space="preserve"> contact with rotating components. A transparent plexiglass cover must allow unobstructed viewing of the bowl during operation.</w:t>
      </w:r>
    </w:p>
    <w:p w14:paraId="08E91DE5" w14:textId="77777777" w:rsidR="006237EF" w:rsidRDefault="00000000">
      <w:pPr>
        <w:pStyle w:val="ListParagraph"/>
        <w:numPr>
          <w:ilvl w:val="0"/>
          <w:numId w:val="2"/>
        </w:numPr>
      </w:pPr>
      <w:r>
        <w:t>Requirement 3: The overall footprint must not exceed 24 in × 18 in. The exhibit must be stable under operation, with castor placement verified to minimize wobble. The enclosure must be constructed from durable materials suitable for repeated high-traffic use.</w:t>
      </w:r>
    </w:p>
    <w:p w14:paraId="722C7E9B" w14:textId="77777777" w:rsidR="006237EF" w:rsidRDefault="006237EF">
      <w:pPr>
        <w:spacing w:before="80" w:after="80"/>
      </w:pPr>
    </w:p>
    <w:p w14:paraId="3001E4CA" w14:textId="77777777" w:rsidR="006237EF" w:rsidRDefault="00000000">
      <w:r>
        <w:br w:type="page"/>
      </w:r>
    </w:p>
    <w:p w14:paraId="53B2E330" w14:textId="77777777" w:rsidR="006237EF" w:rsidRDefault="00000000">
      <w:pPr>
        <w:pStyle w:val="Heading1"/>
      </w:pPr>
      <w:r>
        <w:lastRenderedPageBreak/>
        <w:t>Chapter II — Design Description</w:t>
      </w:r>
    </w:p>
    <w:p w14:paraId="10C27F0F"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Chapter II</w:t>
      </w:r>
    </w:p>
    <w:p w14:paraId="10911507" w14:textId="77777777" w:rsidR="006237EF" w:rsidRDefault="00000000">
      <w:pPr>
        <w:pStyle w:val="Heading2"/>
      </w:pPr>
      <w:proofErr w:type="gramStart"/>
      <w:r>
        <w:t>2.1  Design</w:t>
      </w:r>
      <w:proofErr w:type="gramEnd"/>
      <w:r>
        <w:t xml:space="preserve"> Overview</w:t>
      </w:r>
    </w:p>
    <w:p w14:paraId="285BBD02" w14:textId="0B3EF4DF" w:rsidR="001D36A4" w:rsidRDefault="00000000">
      <w:pPr>
        <w:spacing w:before="80" w:after="80"/>
        <w:rPr>
          <w:color w:val="000000"/>
        </w:rPr>
      </w:pPr>
      <w:r>
        <w:rPr>
          <w:color w:val="000000"/>
        </w:rPr>
        <w:t>The centrifuge exhibit consists of a fully enclosed wooden housing measuring 24 in × 18 in with a transparent plexiglass top panel. Inside the enclosure, a stainless-steel spinning bowl is driven by a DC motor mounted on an adjustable three-point bracket. A potentiometer knob on the exterior allows visitors to vary motor speed across five discrete settings. An RGB LED provides real-time color feedback corresponding to the current speed setting, enhancing the educational and interactive character of the exhibit.</w:t>
      </w:r>
      <w:r w:rsidR="001D36A4" w:rsidRPr="001D36A4">
        <w:rPr>
          <w:noProof/>
        </w:rPr>
        <w:t xml:space="preserve"> </w:t>
      </w:r>
      <w:r w:rsidR="001D36A4">
        <w:rPr>
          <w:noProof/>
        </w:rPr>
        <w:drawing>
          <wp:inline distT="0" distB="0" distL="0" distR="0" wp14:anchorId="1174B1AA" wp14:editId="126D9D92">
            <wp:extent cx="6400800" cy="4797425"/>
            <wp:effectExtent l="0" t="0" r="0" b="3175"/>
            <wp:docPr id="12" name="Picture 11" descr="A drawing of a machine&#10;&#10;AI-generated content may be incorrect.">
              <a:extLst xmlns:a="http://schemas.openxmlformats.org/drawingml/2006/main">
                <a:ext uri="{FF2B5EF4-FFF2-40B4-BE49-F238E27FC236}">
                  <a16:creationId xmlns:a16="http://schemas.microsoft.com/office/drawing/2014/main" id="{7BD66AFC-B761-8EF8-CCAC-FC9543E23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drawing of a machine&#10;&#10;AI-generated content may be incorrect.">
                      <a:extLst>
                        <a:ext uri="{FF2B5EF4-FFF2-40B4-BE49-F238E27FC236}">
                          <a16:creationId xmlns:a16="http://schemas.microsoft.com/office/drawing/2014/main" id="{7BD66AFC-B761-8EF8-CCAC-FC9543E23830}"/>
                        </a:ext>
                      </a:extLst>
                    </pic:cNvPr>
                    <pic:cNvPicPr>
                      <a:picLocks noChangeAspect="1"/>
                    </pic:cNvPicPr>
                  </pic:nvPicPr>
                  <pic:blipFill>
                    <a:blip r:embed="rId7"/>
                    <a:stretch>
                      <a:fillRect/>
                    </a:stretch>
                  </pic:blipFill>
                  <pic:spPr>
                    <a:xfrm>
                      <a:off x="0" y="0"/>
                      <a:ext cx="6400800" cy="4797425"/>
                    </a:xfrm>
                    <a:prstGeom prst="rect">
                      <a:avLst/>
                    </a:prstGeom>
                  </pic:spPr>
                </pic:pic>
              </a:graphicData>
            </a:graphic>
          </wp:inline>
        </w:drawing>
      </w:r>
    </w:p>
    <w:p w14:paraId="28E07853" w14:textId="2D92E4DA" w:rsidR="006237EF" w:rsidRDefault="00000000">
      <w:pPr>
        <w:spacing w:before="80" w:after="80"/>
      </w:pPr>
      <w:r>
        <w:rPr>
          <w:color w:val="000000"/>
        </w:rPr>
        <w:t xml:space="preserve"> Figure 1 shows the SolidWorks assembly model.</w:t>
      </w:r>
    </w:p>
    <w:p w14:paraId="4674C645" w14:textId="77777777" w:rsidR="006237EF" w:rsidRDefault="006237EF">
      <w:pPr>
        <w:spacing w:before="80" w:after="80"/>
      </w:pPr>
    </w:p>
    <w:p w14:paraId="6F122A89" w14:textId="77777777" w:rsidR="006237EF" w:rsidRDefault="006237EF">
      <w:pPr>
        <w:spacing w:before="80" w:after="80"/>
      </w:pPr>
    </w:p>
    <w:p w14:paraId="24870036" w14:textId="77777777" w:rsidR="00CE158D" w:rsidRDefault="00CE158D">
      <w:pPr>
        <w:pStyle w:val="Heading2"/>
      </w:pPr>
    </w:p>
    <w:p w14:paraId="635A0B63" w14:textId="77777777" w:rsidR="00CE158D" w:rsidRDefault="00CE158D">
      <w:pPr>
        <w:pStyle w:val="Heading2"/>
      </w:pPr>
    </w:p>
    <w:p w14:paraId="4167A21C" w14:textId="77777777" w:rsidR="00CE158D" w:rsidRDefault="00CE158D">
      <w:pPr>
        <w:pStyle w:val="Heading2"/>
      </w:pPr>
    </w:p>
    <w:p w14:paraId="34ED3C85" w14:textId="77777777" w:rsidR="00CE158D" w:rsidRDefault="00CE158D">
      <w:pPr>
        <w:pStyle w:val="Heading2"/>
      </w:pPr>
    </w:p>
    <w:p w14:paraId="486CF489" w14:textId="77777777" w:rsidR="00CE158D" w:rsidRDefault="00CE158D">
      <w:pPr>
        <w:pStyle w:val="Heading2"/>
      </w:pPr>
    </w:p>
    <w:p w14:paraId="26F6BA8A" w14:textId="0C37816D" w:rsidR="006237EF" w:rsidRDefault="00000000">
      <w:pPr>
        <w:pStyle w:val="Heading2"/>
      </w:pPr>
      <w:proofErr w:type="gramStart"/>
      <w:r>
        <w:t>2.2  Subassembly</w:t>
      </w:r>
      <w:proofErr w:type="gramEnd"/>
      <w:r>
        <w:t xml:space="preserve"> Summary</w:t>
      </w:r>
    </w:p>
    <w:p w14:paraId="625F01D8" w14:textId="77777777" w:rsidR="006237EF" w:rsidRDefault="00000000">
      <w:pPr>
        <w:spacing w:before="80" w:after="80"/>
      </w:pPr>
      <w:r>
        <w:rPr>
          <w:color w:val="000000"/>
        </w:rPr>
        <w:t>The centrifuge is composed of five major subassemblies, each contributing to the mechanical, electrical, or user-interaction functions of the exhibit. Table 1 summarizes each subassembly with key components and estimated costs.</w:t>
      </w:r>
    </w:p>
    <w:p w14:paraId="71D6A0C5" w14:textId="77777777" w:rsidR="006237EF" w:rsidRDefault="006237EF">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240"/>
        <w:gridCol w:w="2880"/>
        <w:gridCol w:w="1440"/>
      </w:tblGrid>
      <w:tr w:rsidR="006237EF" w14:paraId="29CC3FD9" w14:textId="77777777">
        <w:tblPrEx>
          <w:tblCellMar>
            <w:top w:w="0" w:type="dxa"/>
            <w:bottom w:w="0" w:type="dxa"/>
          </w:tblCellMar>
        </w:tblPrEx>
        <w:trPr>
          <w:tblHeader/>
        </w:trPr>
        <w:tc>
          <w:tcPr>
            <w:tcW w:w="18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51E29595" w14:textId="77777777" w:rsidR="006237EF" w:rsidRDefault="00000000">
            <w:r>
              <w:rPr>
                <w:b/>
                <w:bCs/>
                <w:color w:val="FFFFFF"/>
                <w:sz w:val="20"/>
                <w:szCs w:val="20"/>
              </w:rPr>
              <w:t>Subassembly</w:t>
            </w:r>
          </w:p>
        </w:tc>
        <w:tc>
          <w:tcPr>
            <w:tcW w:w="324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7C91643F" w14:textId="77777777" w:rsidR="006237EF" w:rsidRDefault="00000000">
            <w:r>
              <w:rPr>
                <w:b/>
                <w:bCs/>
                <w:color w:val="FFFFFF"/>
                <w:sz w:val="20"/>
                <w:szCs w:val="20"/>
              </w:rPr>
              <w:t>Description</w:t>
            </w:r>
          </w:p>
        </w:tc>
        <w:tc>
          <w:tcPr>
            <w:tcW w:w="288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70BFAD09" w14:textId="77777777" w:rsidR="006237EF" w:rsidRDefault="00000000">
            <w:r>
              <w:rPr>
                <w:b/>
                <w:bCs/>
                <w:color w:val="FFFFFF"/>
                <w:sz w:val="20"/>
                <w:szCs w:val="20"/>
              </w:rPr>
              <w:t>Key Components</w:t>
            </w:r>
          </w:p>
        </w:tc>
        <w:tc>
          <w:tcPr>
            <w:tcW w:w="144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045E1EB2" w14:textId="77777777" w:rsidR="006237EF" w:rsidRDefault="00000000">
            <w:r>
              <w:rPr>
                <w:b/>
                <w:bCs/>
                <w:color w:val="FFFFFF"/>
                <w:sz w:val="20"/>
                <w:szCs w:val="20"/>
              </w:rPr>
              <w:t>Est. Cost</w:t>
            </w:r>
          </w:p>
        </w:tc>
      </w:tr>
      <w:tr w:rsidR="006237EF" w14:paraId="21E56032"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BBA2F9E" w14:textId="77777777" w:rsidR="006237EF" w:rsidRDefault="00000000">
            <w:r>
              <w:rPr>
                <w:b/>
                <w:bCs/>
                <w:sz w:val="20"/>
                <w:szCs w:val="20"/>
              </w:rPr>
              <w:t>Mechanical Enclosure</w:t>
            </w:r>
          </w:p>
        </w:tc>
        <w:tc>
          <w:tcPr>
            <w:tcW w:w="32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50C17453" w14:textId="77777777" w:rsidR="006237EF" w:rsidRDefault="00000000">
            <w:r>
              <w:rPr>
                <w:sz w:val="20"/>
                <w:szCs w:val="20"/>
              </w:rPr>
              <w:t>Wooden housing with castors</w:t>
            </w:r>
          </w:p>
        </w:t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8986946" w14:textId="77777777" w:rsidR="006237EF" w:rsidRDefault="00000000">
            <w:r>
              <w:rPr>
                <w:sz w:val="20"/>
                <w:szCs w:val="20"/>
              </w:rPr>
              <w:t>Plywood, castors, fasteners</w:t>
            </w:r>
          </w:p>
        </w:tc>
        <w:tc>
          <w:tcPr>
            <w:tcW w:w="14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7A0B6317" w14:textId="77777777" w:rsidR="006237EF" w:rsidRDefault="00000000">
            <w:pPr>
              <w:jc w:val="center"/>
            </w:pPr>
            <w:r>
              <w:rPr>
                <w:sz w:val="20"/>
                <w:szCs w:val="20"/>
              </w:rPr>
              <w:t>$XX</w:t>
            </w:r>
          </w:p>
        </w:tc>
      </w:tr>
      <w:tr w:rsidR="006237EF" w14:paraId="5655899B"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7A814EF" w14:textId="77777777" w:rsidR="006237EF" w:rsidRDefault="00000000">
            <w:r>
              <w:rPr>
                <w:b/>
                <w:bCs/>
                <w:sz w:val="20"/>
                <w:szCs w:val="20"/>
              </w:rPr>
              <w:t>Spinning Bowl</w:t>
            </w:r>
          </w:p>
        </w:tc>
        <w:tc>
          <w:tcPr>
            <w:tcW w:w="32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6380C90" w14:textId="77777777" w:rsidR="006237EF" w:rsidRDefault="00000000">
            <w:r>
              <w:rPr>
                <w:sz w:val="20"/>
                <w:szCs w:val="20"/>
              </w:rPr>
              <w:t>Rotating demonstration element</w:t>
            </w:r>
          </w:p>
        </w:t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F46ADFB" w14:textId="77777777" w:rsidR="006237EF" w:rsidRDefault="00000000">
            <w:r>
              <w:rPr>
                <w:sz w:val="20"/>
                <w:szCs w:val="20"/>
              </w:rPr>
              <w:t>Stainless-steel bowl, motor shaft</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58D3C77" w14:textId="77777777" w:rsidR="006237EF" w:rsidRDefault="00000000">
            <w:pPr>
              <w:jc w:val="center"/>
            </w:pPr>
            <w:r>
              <w:rPr>
                <w:sz w:val="20"/>
                <w:szCs w:val="20"/>
              </w:rPr>
              <w:t>$XX</w:t>
            </w:r>
          </w:p>
        </w:tc>
      </w:tr>
      <w:tr w:rsidR="006237EF" w14:paraId="26A09043"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A8CDA20" w14:textId="77777777" w:rsidR="006237EF" w:rsidRDefault="00000000">
            <w:r>
              <w:rPr>
                <w:b/>
                <w:bCs/>
                <w:sz w:val="20"/>
                <w:szCs w:val="20"/>
              </w:rPr>
              <w:t>Motor &amp; Mount</w:t>
            </w:r>
          </w:p>
        </w:tc>
        <w:tc>
          <w:tcPr>
            <w:tcW w:w="32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7898B6CB" w14:textId="77777777" w:rsidR="006237EF" w:rsidRDefault="00000000">
            <w:r>
              <w:rPr>
                <w:sz w:val="20"/>
                <w:szCs w:val="20"/>
              </w:rPr>
              <w:t>Brushed DC motor with 3-point adjustable mount</w:t>
            </w:r>
          </w:p>
        </w:t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5A97A4B" w14:textId="77777777" w:rsidR="006237EF" w:rsidRDefault="00000000">
            <w:r>
              <w:rPr>
                <w:sz w:val="20"/>
                <w:szCs w:val="20"/>
              </w:rPr>
              <w:t>DC motor, mount hardware</w:t>
            </w:r>
          </w:p>
        </w:tc>
        <w:tc>
          <w:tcPr>
            <w:tcW w:w="14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1C53C21" w14:textId="77777777" w:rsidR="006237EF" w:rsidRDefault="00000000">
            <w:pPr>
              <w:jc w:val="center"/>
            </w:pPr>
            <w:r>
              <w:rPr>
                <w:sz w:val="20"/>
                <w:szCs w:val="20"/>
              </w:rPr>
              <w:t>$XX</w:t>
            </w:r>
          </w:p>
        </w:tc>
      </w:tr>
      <w:tr w:rsidR="006237EF" w14:paraId="0547CEB9"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8CB1EBF" w14:textId="77777777" w:rsidR="006237EF" w:rsidRDefault="00000000">
            <w:r>
              <w:rPr>
                <w:b/>
                <w:bCs/>
                <w:sz w:val="20"/>
                <w:szCs w:val="20"/>
              </w:rPr>
              <w:t>Safety Cover</w:t>
            </w:r>
          </w:p>
        </w:tc>
        <w:tc>
          <w:tcPr>
            <w:tcW w:w="32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3677F5F" w14:textId="77777777" w:rsidR="006237EF" w:rsidRDefault="00000000">
            <w:r>
              <w:rPr>
                <w:sz w:val="20"/>
                <w:szCs w:val="20"/>
              </w:rPr>
              <w:t>Plexiglass top with locking trim</w:t>
            </w:r>
          </w:p>
        </w:tc>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548E2E43" w14:textId="77777777" w:rsidR="006237EF" w:rsidRDefault="00000000">
            <w:r>
              <w:rPr>
                <w:sz w:val="20"/>
                <w:szCs w:val="20"/>
              </w:rPr>
              <w:t>Acrylic panel, trim piece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D919681" w14:textId="77777777" w:rsidR="006237EF" w:rsidRDefault="00000000">
            <w:pPr>
              <w:jc w:val="center"/>
            </w:pPr>
            <w:r>
              <w:rPr>
                <w:sz w:val="20"/>
                <w:szCs w:val="20"/>
              </w:rPr>
              <w:t>$XX</w:t>
            </w:r>
          </w:p>
        </w:tc>
      </w:tr>
      <w:tr w:rsidR="006237EF" w14:paraId="65DE86B0" w14:textId="77777777">
        <w:tblPrEx>
          <w:tblCellMar>
            <w:top w:w="0" w:type="dxa"/>
            <w:bottom w:w="0" w:type="dxa"/>
          </w:tblCellMar>
        </w:tblPrEx>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ED24C6D" w14:textId="77777777" w:rsidR="006237EF" w:rsidRDefault="00000000">
            <w:r>
              <w:rPr>
                <w:b/>
                <w:bCs/>
                <w:sz w:val="20"/>
                <w:szCs w:val="20"/>
              </w:rPr>
              <w:t>Electronics Subsystem</w:t>
            </w:r>
          </w:p>
        </w:tc>
        <w:tc>
          <w:tcPr>
            <w:tcW w:w="32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54CAB46F" w14:textId="77777777" w:rsidR="006237EF" w:rsidRDefault="00000000">
            <w:r>
              <w:rPr>
                <w:sz w:val="20"/>
                <w:szCs w:val="20"/>
              </w:rPr>
              <w:t>Arduino Nano motor controller with RGB feedback</w:t>
            </w:r>
          </w:p>
        </w:tc>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7F78E10F" w14:textId="77777777" w:rsidR="006237EF" w:rsidRDefault="00000000">
            <w:r>
              <w:rPr>
                <w:sz w:val="20"/>
                <w:szCs w:val="20"/>
              </w:rPr>
              <w:t>Nano, L298N, pot, LED, PSU</w:t>
            </w:r>
          </w:p>
        </w:tc>
        <w:tc>
          <w:tcPr>
            <w:tcW w:w="14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5B5EFB60" w14:textId="77777777" w:rsidR="006237EF" w:rsidRDefault="00000000">
            <w:pPr>
              <w:jc w:val="center"/>
            </w:pPr>
            <w:r>
              <w:rPr>
                <w:sz w:val="20"/>
                <w:szCs w:val="20"/>
              </w:rPr>
              <w:t>$XX</w:t>
            </w:r>
          </w:p>
        </w:tc>
      </w:tr>
      <w:tr w:rsidR="006237EF" w14:paraId="009027BF" w14:textId="77777777">
        <w:tblPrEx>
          <w:tblCellMar>
            <w:top w:w="0" w:type="dxa"/>
            <w:bottom w:w="0" w:type="dxa"/>
          </w:tblCellMar>
        </w:tblPrEx>
        <w:tc>
          <w:tcPr>
            <w:tcW w:w="18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24E1EE99" w14:textId="77777777" w:rsidR="006237EF" w:rsidRDefault="00000000">
            <w:r>
              <w:rPr>
                <w:b/>
                <w:bCs/>
                <w:color w:val="FFFFFF"/>
                <w:sz w:val="20"/>
                <w:szCs w:val="20"/>
              </w:rPr>
              <w:t>TOTAL</w:t>
            </w:r>
          </w:p>
        </w:tc>
        <w:tc>
          <w:tcPr>
            <w:tcW w:w="324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0A8B2333" w14:textId="77777777" w:rsidR="006237EF" w:rsidRDefault="006237EF"/>
        </w:tc>
        <w:tc>
          <w:tcPr>
            <w:tcW w:w="288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16D2172C" w14:textId="77777777" w:rsidR="006237EF" w:rsidRDefault="006237EF"/>
        </w:tc>
        <w:tc>
          <w:tcPr>
            <w:tcW w:w="1440" w:type="dxa"/>
            <w:tcBorders>
              <w:top w:val="single" w:sz="6" w:space="0" w:color="1F3864"/>
              <w:left w:val="single" w:sz="6" w:space="0" w:color="1F3864"/>
              <w:bottom w:val="single" w:sz="6" w:space="0" w:color="1F3864"/>
              <w:right w:val="single" w:sz="6" w:space="0" w:color="1F3864"/>
            </w:tcBorders>
            <w:shd w:val="clear" w:color="auto" w:fill="D6E4F0"/>
            <w:tcMar>
              <w:top w:w="80" w:type="dxa"/>
              <w:left w:w="140" w:type="dxa"/>
              <w:bottom w:w="80" w:type="dxa"/>
              <w:right w:w="140" w:type="dxa"/>
            </w:tcMar>
            <w:vAlign w:val="center"/>
          </w:tcPr>
          <w:p w14:paraId="14CFBCF1" w14:textId="77777777" w:rsidR="006237EF" w:rsidRDefault="00000000">
            <w:pPr>
              <w:jc w:val="center"/>
            </w:pPr>
            <w:r>
              <w:rPr>
                <w:b/>
                <w:bCs/>
                <w:color w:val="1F3864"/>
                <w:sz w:val="20"/>
                <w:szCs w:val="20"/>
              </w:rPr>
              <w:t>$XX</w:t>
            </w:r>
          </w:p>
        </w:tc>
      </w:tr>
    </w:tbl>
    <w:p w14:paraId="61C26107" w14:textId="77777777" w:rsidR="00332356" w:rsidRDefault="00332356">
      <w:pPr>
        <w:pStyle w:val="Heading2"/>
      </w:pPr>
    </w:p>
    <w:p w14:paraId="7D201923" w14:textId="77777777" w:rsidR="00CE158D" w:rsidRDefault="00CE158D">
      <w:pPr>
        <w:pStyle w:val="Heading2"/>
      </w:pPr>
      <w:r w:rsidRPr="00CE158D">
        <w:lastRenderedPageBreak/>
        <w:drawing>
          <wp:inline distT="0" distB="0" distL="0" distR="0" wp14:anchorId="5809792C" wp14:editId="5A79A91F">
            <wp:extent cx="6400800" cy="4528820"/>
            <wp:effectExtent l="0" t="0" r="0" b="5080"/>
            <wp:docPr id="967252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52877" name=""/>
                    <pic:cNvPicPr/>
                  </pic:nvPicPr>
                  <pic:blipFill>
                    <a:blip r:embed="rId8"/>
                    <a:stretch>
                      <a:fillRect/>
                    </a:stretch>
                  </pic:blipFill>
                  <pic:spPr>
                    <a:xfrm>
                      <a:off x="0" y="0"/>
                      <a:ext cx="6400800" cy="4528820"/>
                    </a:xfrm>
                    <a:prstGeom prst="rect">
                      <a:avLst/>
                    </a:prstGeom>
                  </pic:spPr>
                </pic:pic>
              </a:graphicData>
            </a:graphic>
          </wp:inline>
        </w:drawing>
      </w:r>
    </w:p>
    <w:p w14:paraId="563E091B" w14:textId="2A0F5769" w:rsidR="00CE158D" w:rsidRDefault="00CE158D" w:rsidP="00CE158D">
      <w:pPr>
        <w:spacing w:before="80" w:after="80"/>
      </w:pPr>
      <w:r>
        <w:rPr>
          <w:color w:val="000000"/>
        </w:rPr>
        <w:t xml:space="preserve">Figure </w:t>
      </w:r>
      <w:r>
        <w:rPr>
          <w:color w:val="000000"/>
        </w:rPr>
        <w:t>2</w:t>
      </w:r>
      <w:r>
        <w:rPr>
          <w:color w:val="000000"/>
        </w:rPr>
        <w:t xml:space="preserve"> shows the</w:t>
      </w:r>
      <w:r>
        <w:rPr>
          <w:color w:val="000000"/>
        </w:rPr>
        <w:t xml:space="preserve"> electronic circuit diagram</w:t>
      </w:r>
      <w:r>
        <w:rPr>
          <w:color w:val="000000"/>
        </w:rPr>
        <w:t>.</w:t>
      </w:r>
    </w:p>
    <w:p w14:paraId="3F36CDDA" w14:textId="77777777" w:rsidR="00CE158D" w:rsidRDefault="00CE158D">
      <w:pPr>
        <w:pStyle w:val="Heading2"/>
      </w:pPr>
    </w:p>
    <w:p w14:paraId="44682B74" w14:textId="77777777" w:rsidR="00CE158D" w:rsidRDefault="00CE158D">
      <w:pPr>
        <w:pStyle w:val="Heading2"/>
      </w:pPr>
    </w:p>
    <w:p w14:paraId="10F7A8BD" w14:textId="3483EEAD" w:rsidR="006237EF" w:rsidRDefault="00000000">
      <w:pPr>
        <w:pStyle w:val="Heading2"/>
      </w:pPr>
      <w:proofErr w:type="gramStart"/>
      <w:r>
        <w:t>2.3  Machining</w:t>
      </w:r>
      <w:proofErr w:type="gramEnd"/>
      <w:r>
        <w:t xml:space="preserve"> &amp; Assembly Notes</w:t>
      </w:r>
    </w:p>
    <w:p w14:paraId="08111D3D" w14:textId="77777777" w:rsidR="006237EF" w:rsidRDefault="00000000">
      <w:pPr>
        <w:spacing w:before="80" w:after="80"/>
      </w:pPr>
      <w:r>
        <w:rPr>
          <w:color w:val="000000"/>
        </w:rPr>
        <w:t>The wooden enclosure panels were cut to size using a table saw and assembled with wood screws and interior corner brackets. Holes were drilled in the top panel to accommodate the potentiometer shaft and wiring pass-throughs. The motor mount bracket was drilled and tapped for the three adjustment screws that allow alignment of the motor shaft with the bowl center. The plexiglass top panel was cut to fit by SSD Plastics, Inc. and secured with a locking trim piece. Assembly proceeded in the following order: (1) enclosure box construction, (2) castor installation on the base, (3) motor and mount installation, (4) bowl shaft attachment, (5) electronics wiring and Arduino mounting, and (6) plexiglass cover installation and hardware check. Critical fit requirements included motor shaft concentricity with the bowl and sufficient clearance between the rotating bowl and the enclosure walls to prevent contact at maximum speed.</w:t>
      </w:r>
    </w:p>
    <w:p w14:paraId="139B5C55" w14:textId="77777777" w:rsidR="006237EF" w:rsidRDefault="006237EF">
      <w:pPr>
        <w:spacing w:before="80" w:after="80"/>
      </w:pPr>
    </w:p>
    <w:p w14:paraId="4A31D653" w14:textId="77777777" w:rsidR="006237EF" w:rsidRDefault="00000000">
      <w:r>
        <w:br w:type="page"/>
      </w:r>
    </w:p>
    <w:p w14:paraId="74F7FB23" w14:textId="77777777" w:rsidR="006237EF" w:rsidRDefault="00000000">
      <w:pPr>
        <w:pStyle w:val="Heading1"/>
      </w:pPr>
      <w:r>
        <w:lastRenderedPageBreak/>
        <w:t>Chapter III — Design Evaluation</w:t>
      </w:r>
    </w:p>
    <w:p w14:paraId="686A7316"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Chapter III</w:t>
      </w:r>
    </w:p>
    <w:p w14:paraId="56CDF91E" w14:textId="77777777" w:rsidR="006237EF" w:rsidRDefault="00000000">
      <w:pPr>
        <w:spacing w:before="80" w:after="80"/>
      </w:pPr>
      <w:r>
        <w:rPr>
          <w:color w:val="000000"/>
        </w:rPr>
        <w:t>This chapter explains how the design was evaluated against each requirement established in Chapter I.</w:t>
      </w:r>
    </w:p>
    <w:p w14:paraId="36DAE3D8" w14:textId="77777777" w:rsidR="006237EF" w:rsidRDefault="006237EF">
      <w:pPr>
        <w:spacing w:before="80" w:after="80"/>
      </w:pPr>
    </w:p>
    <w:p w14:paraId="0663972F" w14:textId="77777777" w:rsidR="006237EF" w:rsidRDefault="00000000">
      <w:pPr>
        <w:pStyle w:val="Heading2"/>
      </w:pPr>
      <w:proofErr w:type="gramStart"/>
      <w:r>
        <w:t>3.1  Purpose</w:t>
      </w:r>
      <w:proofErr w:type="gramEnd"/>
      <w:r>
        <w:t xml:space="preserve"> of Evaluation</w:t>
      </w:r>
    </w:p>
    <w:p w14:paraId="35ABA504" w14:textId="77777777" w:rsidR="006237EF" w:rsidRDefault="00000000">
      <w:pPr>
        <w:spacing w:before="80" w:after="80"/>
      </w:pPr>
      <w:r>
        <w:rPr>
          <w:color w:val="000000"/>
        </w:rPr>
        <w:t>The evaluation plan verifies that the completed exhibit meets each of the three design requirements established in Chapter I. For each requirement, the evaluation identifies the observable physical behavior to be confirmed and, where applicable, theoretical calculations used to predict expected performance prior to physical testing.</w:t>
      </w:r>
    </w:p>
    <w:p w14:paraId="14E6541C" w14:textId="77777777" w:rsidR="006237EF" w:rsidRDefault="00000000">
      <w:pPr>
        <w:pStyle w:val="ListParagraph"/>
        <w:numPr>
          <w:ilvl w:val="0"/>
          <w:numId w:val="2"/>
        </w:numPr>
      </w:pPr>
      <w:r>
        <w:t>Requirement 1 — Speed range and control: The bowl must achieve approximately 20–100 RPM across five potentiometer settings. Evaluation verifies that each discrete step produces a measurably different RPM and that the full range is achievable without stalling or exceeding safe operational limits. Theoretical motor speed at each potentiometer voltage step was estimated from the motor’s rated no-load RPM and voltage.</w:t>
      </w:r>
    </w:p>
    <w:p w14:paraId="63357EDA" w14:textId="77777777" w:rsidR="006237EF" w:rsidRDefault="00000000">
      <w:pPr>
        <w:pStyle w:val="ListParagraph"/>
        <w:numPr>
          <w:ilvl w:val="0"/>
          <w:numId w:val="2"/>
        </w:numPr>
      </w:pPr>
      <w:r>
        <w:t>Requirement 2 — Safety and visibility: The enclosure and plexiglass cover must fully contain all rotating components and prevent any visitor contact. Evaluation confirms that the cover remains securely seated during operation at all speed settings and that the bowl is clearly visible through the plexiglass from a standing visitor’s viewpoint.</w:t>
      </w:r>
    </w:p>
    <w:p w14:paraId="16505261" w14:textId="77777777" w:rsidR="006237EF" w:rsidRDefault="00000000">
      <w:pPr>
        <w:pStyle w:val="ListParagraph"/>
        <w:numPr>
          <w:ilvl w:val="0"/>
          <w:numId w:val="2"/>
        </w:numPr>
      </w:pPr>
      <w:r>
        <w:t>Requirement 3 — Footprint, stability, and durability: The overall enclosure must fit within a 24 in × 18 in footprint and remain stable during operation. Castor placement and bowl concentricity are checked to confirm minimal wobble. Enclosure material and joint integrity are evaluated by inspection and simulated repeated-use loading.</w:t>
      </w:r>
    </w:p>
    <w:p w14:paraId="22751D45" w14:textId="77777777" w:rsidR="006237EF" w:rsidRDefault="006237EF">
      <w:pPr>
        <w:spacing w:before="80" w:after="80"/>
      </w:pPr>
    </w:p>
    <w:p w14:paraId="01F0A53B" w14:textId="77777777" w:rsidR="006237EF" w:rsidRDefault="00000000">
      <w:pPr>
        <w:pStyle w:val="Heading2"/>
      </w:pPr>
      <w:proofErr w:type="gramStart"/>
      <w:r>
        <w:t>3.2  Test</w:t>
      </w:r>
      <w:proofErr w:type="gramEnd"/>
      <w:r>
        <w:t xml:space="preserve"> Methods</w:t>
      </w:r>
    </w:p>
    <w:p w14:paraId="07FF6EA7" w14:textId="77777777" w:rsidR="006237EF" w:rsidRDefault="00000000">
      <w:pPr>
        <w:spacing w:before="80" w:after="80"/>
      </w:pPr>
      <w:r>
        <w:rPr>
          <w:color w:val="000000"/>
        </w:rPr>
        <w:t>Three tests were designed and conducted, one per design requirement. Each test is described below with equipment, procedure, and pass/fail criteria.</w:t>
      </w:r>
    </w:p>
    <w:p w14:paraId="6D44A235" w14:textId="77777777" w:rsidR="006237EF" w:rsidRDefault="00000000">
      <w:pPr>
        <w:pStyle w:val="ListParagraph"/>
        <w:numPr>
          <w:ilvl w:val="0"/>
          <w:numId w:val="2"/>
        </w:numPr>
      </w:pPr>
      <w:r>
        <w:t>Test name and objective</w:t>
      </w:r>
    </w:p>
    <w:p w14:paraId="7D0FBC28" w14:textId="77777777" w:rsidR="006237EF" w:rsidRDefault="00000000">
      <w:pPr>
        <w:pStyle w:val="ListParagraph"/>
        <w:numPr>
          <w:ilvl w:val="0"/>
          <w:numId w:val="2"/>
        </w:numPr>
      </w:pPr>
      <w:r>
        <w:t>Equipment and setup (reference figures as applicable)</w:t>
      </w:r>
    </w:p>
    <w:p w14:paraId="5FB2579F" w14:textId="77777777" w:rsidR="006237EF" w:rsidRDefault="00000000">
      <w:pPr>
        <w:pStyle w:val="ListParagraph"/>
        <w:numPr>
          <w:ilvl w:val="0"/>
          <w:numId w:val="2"/>
        </w:numPr>
      </w:pPr>
      <w:r>
        <w:t>Procedure: step-by-step description of how the test was conducted</w:t>
      </w:r>
    </w:p>
    <w:p w14:paraId="57D849CC" w14:textId="77777777" w:rsidR="006237EF" w:rsidRDefault="00000000">
      <w:pPr>
        <w:pStyle w:val="ListParagraph"/>
        <w:numPr>
          <w:ilvl w:val="0"/>
          <w:numId w:val="2"/>
        </w:numPr>
      </w:pPr>
      <w:r>
        <w:t>Pass/fail or measurement criteria</w:t>
      </w:r>
    </w:p>
    <w:p w14:paraId="1F940B8D" w14:textId="77777777" w:rsidR="006237EF" w:rsidRDefault="006237EF">
      <w:pPr>
        <w:spacing w:before="80" w:after="80"/>
      </w:pPr>
    </w:p>
    <w:p w14:paraId="0D8BDE0B" w14:textId="0A3309CB" w:rsidR="006237EF" w:rsidRDefault="00000000">
      <w:pPr>
        <w:pStyle w:val="Heading3"/>
      </w:pPr>
      <w:proofErr w:type="gramStart"/>
      <w:r>
        <w:t>3.2.1  Test</w:t>
      </w:r>
      <w:proofErr w:type="gramEnd"/>
      <w:r>
        <w:t xml:space="preserve"> 1 — </w:t>
      </w:r>
      <w:r w:rsidR="001D36A4">
        <w:t>Proof of Concept (Motor)</w:t>
      </w:r>
    </w:p>
    <w:p w14:paraId="49D1F9DA" w14:textId="77777777" w:rsidR="006237EF" w:rsidRDefault="00000000">
      <w:pPr>
        <w:spacing w:before="80" w:after="80"/>
      </w:pPr>
      <w:r>
        <w:rPr>
          <w:color w:val="000000"/>
        </w:rPr>
        <w:t>Objective: Verify that the bowl achieves the five target RPM settings (approximately 20, 40, 60, 80, and 100 RPM) and that separation distance of objects increases with speed. Equipment: DC motor and bowl assembly, potentiometer, Arduino Nano controller, ruler. Procedure: (1) Place a set of small balls of equal mass in the bowl. (2) Set the potentiometer to each of the five positions (labeled 1–5). (3) Allow the bowl to reach steady-state speed. (4) Measure and record the average radial separation distance of the balls from the bowl center. Repeat three times per setting and average the results. Pass criterion: Each setting produces a measurably different RPM; objects exhibit visible outward migration at all speed settings above setting 1.</w:t>
      </w:r>
    </w:p>
    <w:p w14:paraId="176B0055" w14:textId="77777777" w:rsidR="006237EF" w:rsidRDefault="006237EF">
      <w:pPr>
        <w:spacing w:before="80" w:after="80"/>
      </w:pPr>
    </w:p>
    <w:p w14:paraId="7EF87213" w14:textId="64B3BEC2" w:rsidR="006237EF" w:rsidRDefault="00000000">
      <w:pPr>
        <w:pStyle w:val="Heading3"/>
      </w:pPr>
      <w:proofErr w:type="gramStart"/>
      <w:r>
        <w:t>3.2.2  Test</w:t>
      </w:r>
      <w:proofErr w:type="gramEnd"/>
      <w:r>
        <w:t xml:space="preserve"> 2 — </w:t>
      </w:r>
      <w:r w:rsidR="001D36A4">
        <w:t>Safety Confirmation</w:t>
      </w:r>
    </w:p>
    <w:p w14:paraId="1C3D41C2" w14:textId="77777777" w:rsidR="006237EF" w:rsidRDefault="00000000">
      <w:pPr>
        <w:spacing w:before="80" w:after="80"/>
      </w:pPr>
      <w:r>
        <w:rPr>
          <w:color w:val="000000"/>
        </w:rPr>
        <w:t xml:space="preserve">Objective: Confirm that the plexiglass cover remains seated and secure at all speed settings and that the rotating assembly is fully enclosed with no visitor-accessible openings. Equipment: Completed exhibit assembly, hand force gauge. Procedure: (1) Operate the exhibit at each of the five speed </w:t>
      </w:r>
      <w:r>
        <w:rPr>
          <w:color w:val="000000"/>
        </w:rPr>
        <w:lastRenderedPageBreak/>
        <w:t xml:space="preserve">settings. (2) Attempt to unseat the plexiglass cover using a standardized lateral force of 5 </w:t>
      </w:r>
      <w:proofErr w:type="spellStart"/>
      <w:r>
        <w:rPr>
          <w:color w:val="000000"/>
        </w:rPr>
        <w:t>lbf</w:t>
      </w:r>
      <w:proofErr w:type="spellEnd"/>
      <w:r>
        <w:rPr>
          <w:color w:val="000000"/>
        </w:rPr>
        <w:t xml:space="preserve"> while the motor is running. (3) Visually inspect all enclosure gaps and openings for any exposure of rotating components. Pass criterion: Cover remains seated at all speeds under applied test force; no rotating component is accessible from the exterior.</w:t>
      </w:r>
    </w:p>
    <w:p w14:paraId="751076E1" w14:textId="77777777" w:rsidR="006237EF" w:rsidRDefault="006237EF">
      <w:pPr>
        <w:spacing w:before="80" w:after="80"/>
      </w:pPr>
    </w:p>
    <w:p w14:paraId="13AD99EA" w14:textId="77777777" w:rsidR="006237EF" w:rsidRDefault="00000000">
      <w:pPr>
        <w:pStyle w:val="Heading3"/>
      </w:pPr>
      <w:proofErr w:type="gramStart"/>
      <w:r>
        <w:t>3.2.3  Additional</w:t>
      </w:r>
      <w:proofErr w:type="gramEnd"/>
      <w:r>
        <w:t xml:space="preserve"> Tests</w:t>
      </w:r>
    </w:p>
    <w:p w14:paraId="05F6695F" w14:textId="77777777" w:rsidR="006237EF" w:rsidRDefault="00000000">
      <w:pPr>
        <w:spacing w:before="80" w:after="80"/>
      </w:pPr>
      <w:r>
        <w:rPr>
          <w:color w:val="000000"/>
        </w:rPr>
        <w:t xml:space="preserve">Objective: Confirm the enclosure fits within the 24 in × 18 in footprint, remains stable during operation, and shows no structural failure under simulated repeated use. Equipment: Measuring tape, level. Procedure: (1) Measure overall enclosure footprint with measuring tape. (2) Place exhibit on a flat surface and operate at maximum speed; observe for lateral movement or wobble. (3) Apply a simulated visitor load (20 </w:t>
      </w:r>
      <w:proofErr w:type="spellStart"/>
      <w:r>
        <w:rPr>
          <w:color w:val="000000"/>
        </w:rPr>
        <w:t>lbf</w:t>
      </w:r>
      <w:proofErr w:type="spellEnd"/>
      <w:r>
        <w:rPr>
          <w:color w:val="000000"/>
        </w:rPr>
        <w:t xml:space="preserve"> downward on the cover) and inspect joints for deflection or cracking. Pass criterion: Footprint does not exceed 24 in × 18 in; no measurable lateral drift during operation; enclosure shows no structural compromise under applied load.</w:t>
      </w:r>
    </w:p>
    <w:p w14:paraId="5935204D" w14:textId="77777777" w:rsidR="006237EF" w:rsidRDefault="006237EF">
      <w:pPr>
        <w:spacing w:before="80" w:after="80"/>
      </w:pPr>
    </w:p>
    <w:p w14:paraId="66250C0D" w14:textId="76767AFA" w:rsidR="006237EF" w:rsidRDefault="00000000">
      <w:pPr>
        <w:pStyle w:val="Heading2"/>
      </w:pPr>
      <w:proofErr w:type="gramStart"/>
      <w:r>
        <w:t>3.3  Results</w:t>
      </w:r>
      <w:proofErr w:type="gramEnd"/>
      <w:r>
        <w:t xml:space="preserve"> and Discussion</w:t>
      </w:r>
    </w:p>
    <w:p w14:paraId="364C4602" w14:textId="79768E2B" w:rsidR="006237EF" w:rsidRDefault="00CE158D">
      <w:pPr>
        <w:spacing w:before="80" w:after="80"/>
      </w:pPr>
      <w:r w:rsidRPr="00332356">
        <w:drawing>
          <wp:anchor distT="0" distB="0" distL="114300" distR="114300" simplePos="0" relativeHeight="251658240" behindDoc="1" locked="0" layoutInCell="1" allowOverlap="1" wp14:anchorId="423D2496" wp14:editId="543900DB">
            <wp:simplePos x="0" y="0"/>
            <wp:positionH relativeFrom="margin">
              <wp:align>left</wp:align>
            </wp:positionH>
            <wp:positionV relativeFrom="paragraph">
              <wp:posOffset>13970</wp:posOffset>
            </wp:positionV>
            <wp:extent cx="2581275" cy="1943100"/>
            <wp:effectExtent l="0" t="0" r="9525" b="0"/>
            <wp:wrapTight wrapText="bothSides">
              <wp:wrapPolygon edited="0">
                <wp:start x="0" y="0"/>
                <wp:lineTo x="0" y="21388"/>
                <wp:lineTo x="21520" y="21388"/>
                <wp:lineTo x="21520" y="0"/>
                <wp:lineTo x="0" y="0"/>
              </wp:wrapPolygon>
            </wp:wrapTight>
            <wp:docPr id="587071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71432" name=""/>
                    <pic:cNvPicPr/>
                  </pic:nvPicPr>
                  <pic:blipFill>
                    <a:blip r:embed="rId9">
                      <a:extLst>
                        <a:ext uri="{28A0092B-C50C-407E-A947-70E740481C1C}">
                          <a14:useLocalDpi xmlns:a14="http://schemas.microsoft.com/office/drawing/2010/main" val="0"/>
                        </a:ext>
                      </a:extLst>
                    </a:blip>
                    <a:stretch>
                      <a:fillRect/>
                    </a:stretch>
                  </pic:blipFill>
                  <pic:spPr>
                    <a:xfrm>
                      <a:off x="0" y="0"/>
                      <a:ext cx="2581275" cy="1943100"/>
                    </a:xfrm>
                    <a:prstGeom prst="rect">
                      <a:avLst/>
                    </a:prstGeom>
                  </pic:spPr>
                </pic:pic>
              </a:graphicData>
            </a:graphic>
          </wp:anchor>
        </w:drawing>
      </w:r>
      <w:r w:rsidR="00000000">
        <w:rPr>
          <w:color w:val="000000"/>
        </w:rPr>
        <w:t xml:space="preserve">Test results are summarized in Table 2 and the requirement compliance matrix below. For the speed and separation test (Requirement 1), the measured average separation distances of balls at each potentiometer setting are presented in Figure 3 (reproduced from poster data). Separation distance increased from 1 cm at setting 1 (20 RPM) to a maximum of 4 cm at setting 3 (60 RPM), then plateaued at 3 cm for settings 4 and 5. This indicates that the centripetal effect is clearly demonstrable across the mid-range and that peak separation occurs around 60 RPM for the tested objects. For the safety test (Requirement 2), the plexiglass cover remained seated under the 5 </w:t>
      </w:r>
      <w:proofErr w:type="spellStart"/>
      <w:r w:rsidR="00000000">
        <w:rPr>
          <w:color w:val="000000"/>
        </w:rPr>
        <w:t>lbf</w:t>
      </w:r>
      <w:proofErr w:type="spellEnd"/>
      <w:r w:rsidR="00000000">
        <w:rPr>
          <w:color w:val="000000"/>
        </w:rPr>
        <w:t xml:space="preserve"> lateral test force at all speed settings, and no rotating component was accessible from the exterior. For the footprint and stability test (Requirement 3), the enclosure measured within the 24 in × 18 in requirement and showed no measurable wobble after castor repositioning (see Section 3.4). All three requirements were met.</w:t>
      </w:r>
    </w:p>
    <w:p w14:paraId="27269B29" w14:textId="5C2B0548" w:rsidR="006237EF" w:rsidRDefault="006237EF">
      <w:pPr>
        <w:spacing w:before="80" w:after="80"/>
      </w:pPr>
    </w:p>
    <w:p w14:paraId="26EA4BFF" w14:textId="77777777" w:rsidR="00332356" w:rsidRDefault="00332356">
      <w:pPr>
        <w:spacing w:before="80" w:after="80"/>
      </w:pPr>
    </w:p>
    <w:p w14:paraId="0CFE1165" w14:textId="77777777" w:rsidR="00332356" w:rsidRDefault="00332356">
      <w:pPr>
        <w:spacing w:before="80" w:after="80"/>
      </w:pPr>
    </w:p>
    <w:p w14:paraId="08EB7218" w14:textId="77777777" w:rsidR="00332356" w:rsidRDefault="00332356">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1800"/>
        <w:gridCol w:w="1800"/>
        <w:gridCol w:w="1800"/>
        <w:gridCol w:w="1080"/>
      </w:tblGrid>
      <w:tr w:rsidR="006237EF" w14:paraId="1FB44151" w14:textId="77777777">
        <w:tblPrEx>
          <w:tblCellMar>
            <w:top w:w="0" w:type="dxa"/>
            <w:bottom w:w="0" w:type="dxa"/>
          </w:tblCellMar>
        </w:tblPrEx>
        <w:trPr>
          <w:tblHeader/>
        </w:trPr>
        <w:tc>
          <w:tcPr>
            <w:tcW w:w="288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5683F88C" w14:textId="77777777" w:rsidR="006237EF" w:rsidRDefault="00000000">
            <w:r>
              <w:rPr>
                <w:b/>
                <w:bCs/>
                <w:color w:val="FFFFFF"/>
                <w:sz w:val="20"/>
                <w:szCs w:val="20"/>
              </w:rPr>
              <w:t>Requirement</w:t>
            </w:r>
          </w:p>
        </w:tc>
        <w:tc>
          <w:tcPr>
            <w:tcW w:w="18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1FE2FB03" w14:textId="77777777" w:rsidR="006237EF" w:rsidRDefault="00000000">
            <w:r>
              <w:rPr>
                <w:b/>
                <w:bCs/>
                <w:color w:val="FFFFFF"/>
                <w:sz w:val="20"/>
                <w:szCs w:val="20"/>
              </w:rPr>
              <w:t>Target</w:t>
            </w:r>
          </w:p>
        </w:tc>
        <w:tc>
          <w:tcPr>
            <w:tcW w:w="18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61C467FF" w14:textId="77777777" w:rsidR="006237EF" w:rsidRDefault="00000000">
            <w:r>
              <w:rPr>
                <w:b/>
                <w:bCs/>
                <w:color w:val="FFFFFF"/>
                <w:sz w:val="20"/>
                <w:szCs w:val="20"/>
              </w:rPr>
              <w:t>Measured</w:t>
            </w:r>
          </w:p>
        </w:tc>
        <w:tc>
          <w:tcPr>
            <w:tcW w:w="18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46D68D89" w14:textId="77777777" w:rsidR="006237EF" w:rsidRDefault="00000000">
            <w:r>
              <w:rPr>
                <w:b/>
                <w:bCs/>
                <w:color w:val="FFFFFF"/>
                <w:sz w:val="20"/>
                <w:szCs w:val="20"/>
              </w:rPr>
              <w:t>Method</w:t>
            </w:r>
          </w:p>
        </w:tc>
        <w:tc>
          <w:tcPr>
            <w:tcW w:w="108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300089D3" w14:textId="77777777" w:rsidR="006237EF" w:rsidRDefault="00000000">
            <w:pPr>
              <w:jc w:val="center"/>
            </w:pPr>
            <w:r>
              <w:rPr>
                <w:b/>
                <w:bCs/>
                <w:color w:val="FFFFFF"/>
                <w:sz w:val="20"/>
                <w:szCs w:val="20"/>
              </w:rPr>
              <w:t>Pass?</w:t>
            </w:r>
          </w:p>
        </w:tc>
      </w:tr>
      <w:tr w:rsidR="006237EF" w14:paraId="15FBB16E"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613A75D9" w14:textId="77777777" w:rsidR="006237EF" w:rsidRDefault="00000000">
            <w:r>
              <w:rPr>
                <w:b/>
                <w:bCs/>
                <w:sz w:val="20"/>
                <w:szCs w:val="20"/>
              </w:rPr>
              <w:t>Requirement 1</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AC7F33B" w14:textId="77777777" w:rsidR="006237EF" w:rsidRDefault="00000000">
            <w:r>
              <w:rPr>
                <w:sz w:val="20"/>
                <w:szCs w:val="20"/>
              </w:rPr>
              <w:t>[target]</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03CAD968" w14:textId="77777777" w:rsidR="006237EF" w:rsidRDefault="00000000">
            <w:r>
              <w:rPr>
                <w:sz w:val="20"/>
                <w:szCs w:val="20"/>
              </w:rPr>
              <w:t>[result]</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8031C63" w14:textId="77777777" w:rsidR="006237EF" w:rsidRDefault="00000000">
            <w:r>
              <w:rPr>
                <w:sz w:val="20"/>
                <w:szCs w:val="20"/>
              </w:rPr>
              <w:t>[test method]</w:t>
            </w: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4A64BEE2" w14:textId="77777777" w:rsidR="006237EF" w:rsidRDefault="00000000">
            <w:pPr>
              <w:jc w:val="center"/>
            </w:pPr>
            <w:r>
              <w:rPr>
                <w:sz w:val="20"/>
                <w:szCs w:val="20"/>
              </w:rPr>
              <w:t>✓ / ✗</w:t>
            </w:r>
          </w:p>
        </w:tc>
      </w:tr>
      <w:tr w:rsidR="006237EF" w14:paraId="40471548"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3D28DD1" w14:textId="77777777" w:rsidR="006237EF" w:rsidRDefault="00000000">
            <w:r>
              <w:rPr>
                <w:b/>
                <w:bCs/>
                <w:sz w:val="20"/>
                <w:szCs w:val="20"/>
              </w:rPr>
              <w:t>Requirement 2</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F97885A" w14:textId="77777777" w:rsidR="006237EF" w:rsidRDefault="00000000">
            <w:r>
              <w:rPr>
                <w:sz w:val="20"/>
                <w:szCs w:val="20"/>
              </w:rPr>
              <w:t>[target]</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356E799" w14:textId="77777777" w:rsidR="006237EF" w:rsidRDefault="00000000">
            <w:r>
              <w:rPr>
                <w:sz w:val="20"/>
                <w:szCs w:val="20"/>
              </w:rPr>
              <w:t>[result]</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57FF98A5" w14:textId="77777777" w:rsidR="006237EF" w:rsidRDefault="00000000">
            <w:r>
              <w:rPr>
                <w:sz w:val="20"/>
                <w:szCs w:val="20"/>
              </w:rPr>
              <w:t>[test method]</w:t>
            </w:r>
          </w:p>
        </w:tc>
        <w:tc>
          <w:tcPr>
            <w:tcW w:w="10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38FD766" w14:textId="77777777" w:rsidR="006237EF" w:rsidRDefault="00000000">
            <w:pPr>
              <w:jc w:val="center"/>
            </w:pPr>
            <w:r>
              <w:rPr>
                <w:sz w:val="20"/>
                <w:szCs w:val="20"/>
              </w:rPr>
              <w:t>✓ / ✗</w:t>
            </w:r>
          </w:p>
        </w:tc>
      </w:tr>
      <w:tr w:rsidR="006237EF" w14:paraId="218D4C54"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020851F6" w14:textId="77777777" w:rsidR="006237EF" w:rsidRDefault="00000000">
            <w:r>
              <w:rPr>
                <w:b/>
                <w:bCs/>
                <w:sz w:val="20"/>
                <w:szCs w:val="20"/>
              </w:rPr>
              <w:t>Requirement 3</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43D05F0" w14:textId="77777777" w:rsidR="006237EF" w:rsidRDefault="00000000">
            <w:r>
              <w:rPr>
                <w:sz w:val="20"/>
                <w:szCs w:val="20"/>
              </w:rPr>
              <w:t>[target]</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04198B2E" w14:textId="77777777" w:rsidR="006237EF" w:rsidRDefault="00000000">
            <w:r>
              <w:rPr>
                <w:sz w:val="20"/>
                <w:szCs w:val="20"/>
              </w:rPr>
              <w:t>[result]</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62FD16A9" w14:textId="77777777" w:rsidR="006237EF" w:rsidRDefault="00000000">
            <w:r>
              <w:rPr>
                <w:sz w:val="20"/>
                <w:szCs w:val="20"/>
              </w:rPr>
              <w:t>[test method]</w:t>
            </w: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25B3F04" w14:textId="77777777" w:rsidR="006237EF" w:rsidRDefault="00000000">
            <w:pPr>
              <w:jc w:val="center"/>
            </w:pPr>
            <w:r>
              <w:rPr>
                <w:sz w:val="20"/>
                <w:szCs w:val="20"/>
              </w:rPr>
              <w:t>✓ / ✗</w:t>
            </w:r>
          </w:p>
        </w:tc>
      </w:tr>
    </w:tbl>
    <w:p w14:paraId="44B5FE1E" w14:textId="77777777" w:rsidR="006237EF" w:rsidRDefault="006237EF">
      <w:pPr>
        <w:spacing w:before="80" w:after="80"/>
      </w:pPr>
    </w:p>
    <w:p w14:paraId="7740C073" w14:textId="77777777" w:rsidR="00CE158D" w:rsidRDefault="00CE158D">
      <w:pPr>
        <w:pStyle w:val="Heading2"/>
      </w:pPr>
    </w:p>
    <w:p w14:paraId="1F13FA20" w14:textId="77777777" w:rsidR="00CE158D" w:rsidRDefault="00CE158D">
      <w:pPr>
        <w:pStyle w:val="Heading2"/>
      </w:pPr>
    </w:p>
    <w:p w14:paraId="38E85D31" w14:textId="77777777" w:rsidR="00CE158D" w:rsidRDefault="00CE158D">
      <w:pPr>
        <w:pStyle w:val="Heading2"/>
      </w:pPr>
    </w:p>
    <w:p w14:paraId="14E2A94E" w14:textId="5C6F67A7" w:rsidR="006237EF" w:rsidRDefault="00000000">
      <w:pPr>
        <w:pStyle w:val="Heading2"/>
      </w:pPr>
      <w:proofErr w:type="gramStart"/>
      <w:r>
        <w:lastRenderedPageBreak/>
        <w:t>3.4  Design</w:t>
      </w:r>
      <w:proofErr w:type="gramEnd"/>
      <w:r>
        <w:t xml:space="preserve"> Iterations</w:t>
      </w:r>
    </w:p>
    <w:p w14:paraId="5685D819" w14:textId="77777777" w:rsidR="006237EF" w:rsidRDefault="00000000">
      <w:pPr>
        <w:spacing w:before="80" w:after="80"/>
        <w:rPr>
          <w:color w:val="000000"/>
        </w:rPr>
      </w:pPr>
      <w:r>
        <w:rPr>
          <w:color w:val="000000"/>
        </w:rPr>
        <w:t xml:space="preserve">During initial stability testing, the exhibit exhibited noticeable lateral </w:t>
      </w:r>
      <w:proofErr w:type="gramStart"/>
      <w:r>
        <w:rPr>
          <w:color w:val="000000"/>
        </w:rPr>
        <w:t>wobble</w:t>
      </w:r>
      <w:proofErr w:type="gramEnd"/>
      <w:r>
        <w:rPr>
          <w:color w:val="000000"/>
        </w:rPr>
        <w:t xml:space="preserve"> at speed settings 4 and 5. Investigation revealed that the original castor placement was not optimally distributed relative to the bowl’s center of mass. The castor positions were adjusted to provide a wider, more symmetric support base, which eliminated the observed wobble. No other significant design changes were required following testing; the electronics subsystem, motor mount, and enclosure structure all performed as designed on the first functional prototype.</w:t>
      </w:r>
    </w:p>
    <w:p w14:paraId="09E1CCEB" w14:textId="77777777" w:rsidR="00CE158D" w:rsidRDefault="00CE158D">
      <w:pPr>
        <w:spacing w:before="80" w:after="80"/>
      </w:pPr>
    </w:p>
    <w:p w14:paraId="67C00ADA" w14:textId="77777777" w:rsidR="006237EF" w:rsidRDefault="006237EF">
      <w:pPr>
        <w:spacing w:before="80" w:after="80"/>
      </w:pPr>
    </w:p>
    <w:p w14:paraId="6FEC9106" w14:textId="0CDE6E25" w:rsidR="006237EF" w:rsidRDefault="00000000" w:rsidP="00CE158D">
      <w:r>
        <w:rPr>
          <w:b/>
          <w:bCs/>
          <w:color w:val="1F3864"/>
          <w:sz w:val="32"/>
          <w:szCs w:val="32"/>
        </w:rPr>
        <w:t>Chapter IV — Team Performance</w:t>
      </w:r>
    </w:p>
    <w:p w14:paraId="61848FC9"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Chapter IV</w:t>
      </w:r>
    </w:p>
    <w:p w14:paraId="358CEE8F" w14:textId="77777777" w:rsidR="006237EF" w:rsidRDefault="00000000">
      <w:pPr>
        <w:pStyle w:val="Heading2"/>
      </w:pPr>
      <w:proofErr w:type="gramStart"/>
      <w:r>
        <w:t>4.1  Project</w:t>
      </w:r>
      <w:proofErr w:type="gramEnd"/>
      <w:r>
        <w:t xml:space="preserve"> Planning</w:t>
      </w:r>
    </w:p>
    <w:p w14:paraId="7AA8A3EF" w14:textId="77777777" w:rsidR="006237EF" w:rsidRDefault="00000000">
      <w:pPr>
        <w:spacing w:before="80" w:after="80"/>
      </w:pPr>
      <w:r>
        <w:rPr>
          <w:color w:val="000000"/>
        </w:rPr>
        <w:t>The project was planned at the start of the semester by breaking the overall deliverable into five functional areas: mechanical design, electronics assembly, firmware, report writing, and testing. Tasks were assigned based on team member strengths and course workload. A Gantt chart (Figure X) was developed to schedule all major milestones including design review, fabrication, electronics integration, testing, and final report submission. Weekly team check-ins were used to track progress and address schedule risks.</w:t>
      </w:r>
    </w:p>
    <w:p w14:paraId="32A60CAC" w14:textId="77777777" w:rsidR="006237EF" w:rsidRDefault="006237EF">
      <w:pPr>
        <w:spacing w:before="80" w:after="80"/>
      </w:pPr>
    </w:p>
    <w:p w14:paraId="2740FE46" w14:textId="77777777" w:rsidR="006237EF" w:rsidRDefault="00000000">
      <w:pPr>
        <w:pStyle w:val="Heading2"/>
      </w:pPr>
      <w:proofErr w:type="gramStart"/>
      <w:r>
        <w:t>4.2  Task</w:t>
      </w:r>
      <w:proofErr w:type="gramEnd"/>
      <w:r>
        <w:t xml:space="preserve"> Assignments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61"/>
        <w:gridCol w:w="3571"/>
        <w:gridCol w:w="1792"/>
        <w:gridCol w:w="1136"/>
      </w:tblGrid>
      <w:tr w:rsidR="006237EF" w14:paraId="5B9F4D69" w14:textId="77777777">
        <w:tblPrEx>
          <w:tblCellMar>
            <w:top w:w="0" w:type="dxa"/>
            <w:bottom w:w="0" w:type="dxa"/>
          </w:tblCellMar>
        </w:tblPrEx>
        <w:trPr>
          <w:tblHeader/>
        </w:trPr>
        <w:tc>
          <w:tcPr>
            <w:tcW w:w="288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03678A77" w14:textId="77777777" w:rsidR="006237EF" w:rsidRDefault="00000000">
            <w:r>
              <w:rPr>
                <w:b/>
                <w:bCs/>
                <w:color w:val="FFFFFF"/>
                <w:sz w:val="20"/>
                <w:szCs w:val="20"/>
              </w:rPr>
              <w:t>Task / Deliverable</w:t>
            </w:r>
          </w:p>
        </w:tc>
        <w:tc>
          <w:tcPr>
            <w:tcW w:w="36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3637B233" w14:textId="77777777" w:rsidR="006237EF" w:rsidRDefault="00000000">
            <w:r>
              <w:rPr>
                <w:b/>
                <w:bCs/>
                <w:color w:val="FFFFFF"/>
                <w:sz w:val="20"/>
                <w:szCs w:val="20"/>
              </w:rPr>
              <w:t>Description</w:t>
            </w:r>
          </w:p>
        </w:tc>
        <w:tc>
          <w:tcPr>
            <w:tcW w:w="180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11BC267F" w14:textId="77777777" w:rsidR="006237EF" w:rsidRDefault="00000000">
            <w:r>
              <w:rPr>
                <w:b/>
                <w:bCs/>
                <w:color w:val="FFFFFF"/>
                <w:sz w:val="20"/>
                <w:szCs w:val="20"/>
              </w:rPr>
              <w:t>Assigned To</w:t>
            </w:r>
          </w:p>
        </w:tc>
        <w:tc>
          <w:tcPr>
            <w:tcW w:w="1080" w:type="dxa"/>
            <w:tcBorders>
              <w:top w:val="single" w:sz="6" w:space="0" w:color="1F3864"/>
              <w:left w:val="single" w:sz="6" w:space="0" w:color="1F3864"/>
              <w:bottom w:val="single" w:sz="6" w:space="0" w:color="1F3864"/>
              <w:right w:val="single" w:sz="6" w:space="0" w:color="1F3864"/>
            </w:tcBorders>
            <w:shd w:val="clear" w:color="auto" w:fill="1F3864"/>
            <w:tcMar>
              <w:top w:w="80" w:type="dxa"/>
              <w:left w:w="140" w:type="dxa"/>
              <w:bottom w:w="80" w:type="dxa"/>
              <w:right w:w="140" w:type="dxa"/>
            </w:tcMar>
            <w:vAlign w:val="center"/>
          </w:tcPr>
          <w:p w14:paraId="7A1D930D" w14:textId="77777777" w:rsidR="006237EF" w:rsidRDefault="00000000">
            <w:pPr>
              <w:jc w:val="center"/>
            </w:pPr>
            <w:r>
              <w:rPr>
                <w:b/>
                <w:bCs/>
                <w:color w:val="FFFFFF"/>
                <w:sz w:val="20"/>
                <w:szCs w:val="20"/>
              </w:rPr>
              <w:t>Status</w:t>
            </w:r>
          </w:p>
        </w:tc>
      </w:tr>
      <w:tr w:rsidR="006237EF" w14:paraId="474C9C0A"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0969A05F" w14:textId="77777777" w:rsidR="006237EF" w:rsidRDefault="00000000">
            <w:r>
              <w:rPr>
                <w:b/>
                <w:bCs/>
                <w:sz w:val="20"/>
                <w:szCs w:val="20"/>
              </w:rPr>
              <w:t>Mechanical Design</w:t>
            </w:r>
          </w:p>
        </w:tc>
        <w:tc>
          <w:tcPr>
            <w:tcW w:w="3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343A0D37" w14:textId="77777777" w:rsidR="006237EF" w:rsidRDefault="00000000">
            <w:r>
              <w:rPr>
                <w:sz w:val="20"/>
                <w:szCs w:val="20"/>
              </w:rPr>
              <w:t>SolidWorks modeling and drawings</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3219D35E" w14:textId="0E020D0B" w:rsidR="006237EF" w:rsidRDefault="001D36A4">
            <w:r>
              <w:t>Timmy</w:t>
            </w: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3CE9591" w14:textId="77777777" w:rsidR="006237EF" w:rsidRDefault="00000000">
            <w:pPr>
              <w:jc w:val="center"/>
            </w:pPr>
            <w:r>
              <w:rPr>
                <w:sz w:val="20"/>
                <w:szCs w:val="20"/>
              </w:rPr>
              <w:t>Complete</w:t>
            </w:r>
          </w:p>
        </w:tc>
      </w:tr>
      <w:tr w:rsidR="006237EF" w14:paraId="70941404"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10B0698" w14:textId="77777777" w:rsidR="006237EF" w:rsidRDefault="00000000">
            <w:r>
              <w:rPr>
                <w:b/>
                <w:bCs/>
                <w:sz w:val="20"/>
                <w:szCs w:val="20"/>
              </w:rPr>
              <w:t>Electronics Assembly</w:t>
            </w:r>
          </w:p>
        </w:tc>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F08E2AF" w14:textId="77777777" w:rsidR="006237EF" w:rsidRDefault="00000000">
            <w:r>
              <w:rPr>
                <w:sz w:val="20"/>
                <w:szCs w:val="20"/>
              </w:rPr>
              <w:t>Wiring, firmware, testing</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2ED623E" w14:textId="382700E0" w:rsidR="006237EF" w:rsidRDefault="001D36A4">
            <w:r>
              <w:t>Avery</w:t>
            </w:r>
          </w:p>
        </w:tc>
        <w:tc>
          <w:tcPr>
            <w:tcW w:w="10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7DE9201" w14:textId="77777777" w:rsidR="006237EF" w:rsidRDefault="00000000">
            <w:pPr>
              <w:jc w:val="center"/>
            </w:pPr>
            <w:r>
              <w:rPr>
                <w:sz w:val="20"/>
                <w:szCs w:val="20"/>
              </w:rPr>
              <w:t>Complete</w:t>
            </w:r>
          </w:p>
        </w:tc>
      </w:tr>
      <w:tr w:rsidR="006237EF" w14:paraId="6F268DFB"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7BD0CD9E" w14:textId="77777777" w:rsidR="006237EF" w:rsidRDefault="00000000">
            <w:r>
              <w:rPr>
                <w:b/>
                <w:bCs/>
                <w:sz w:val="20"/>
                <w:szCs w:val="20"/>
              </w:rPr>
              <w:t>Report Writing</w:t>
            </w:r>
          </w:p>
        </w:tc>
        <w:tc>
          <w:tcPr>
            <w:tcW w:w="3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46D2375" w14:textId="77777777" w:rsidR="006237EF" w:rsidRDefault="00000000">
            <w:r>
              <w:rPr>
                <w:sz w:val="20"/>
                <w:szCs w:val="20"/>
              </w:rPr>
              <w:t>All written report sections</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39F5F920" w14:textId="528930CF" w:rsidR="006237EF" w:rsidRDefault="001D36A4">
            <w:r>
              <w:t>Alex</w:t>
            </w: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C630E41" w14:textId="77777777" w:rsidR="006237EF" w:rsidRDefault="00000000">
            <w:pPr>
              <w:jc w:val="center"/>
            </w:pPr>
            <w:r>
              <w:rPr>
                <w:sz w:val="20"/>
                <w:szCs w:val="20"/>
              </w:rPr>
              <w:t>Complete</w:t>
            </w:r>
          </w:p>
        </w:tc>
      </w:tr>
      <w:tr w:rsidR="006237EF" w14:paraId="433C54D6"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521C321" w14:textId="77777777" w:rsidR="006237EF" w:rsidRDefault="00000000">
            <w:r>
              <w:rPr>
                <w:b/>
                <w:bCs/>
                <w:sz w:val="20"/>
                <w:szCs w:val="20"/>
              </w:rPr>
              <w:t>Testing &amp; Evaluation</w:t>
            </w:r>
          </w:p>
        </w:tc>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B47A705" w14:textId="77777777" w:rsidR="006237EF" w:rsidRDefault="00000000">
            <w:r>
              <w:rPr>
                <w:sz w:val="20"/>
                <w:szCs w:val="20"/>
              </w:rPr>
              <w:t>Design tests, data collection</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6DF6972" w14:textId="296A17E1" w:rsidR="006237EF" w:rsidRDefault="001D36A4">
            <w:r>
              <w:t>Ethan</w:t>
            </w:r>
          </w:p>
        </w:tc>
        <w:tc>
          <w:tcPr>
            <w:tcW w:w="10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3DD135B" w14:textId="77777777" w:rsidR="006237EF" w:rsidRDefault="00000000">
            <w:pPr>
              <w:jc w:val="center"/>
            </w:pPr>
            <w:r>
              <w:rPr>
                <w:sz w:val="20"/>
                <w:szCs w:val="20"/>
              </w:rPr>
              <w:t>Complete</w:t>
            </w:r>
          </w:p>
        </w:tc>
      </w:tr>
      <w:tr w:rsidR="006237EF" w14:paraId="69AAD0BD"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7C8F7A38" w14:textId="77777777" w:rsidR="006237EF" w:rsidRDefault="00000000">
            <w:r>
              <w:rPr>
                <w:b/>
                <w:bCs/>
                <w:sz w:val="20"/>
                <w:szCs w:val="20"/>
              </w:rPr>
              <w:t>Presentation</w:t>
            </w:r>
          </w:p>
        </w:tc>
        <w:tc>
          <w:tcPr>
            <w:tcW w:w="3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2750A670" w14:textId="77777777" w:rsidR="006237EF" w:rsidRDefault="00000000">
            <w:r>
              <w:rPr>
                <w:sz w:val="20"/>
                <w:szCs w:val="20"/>
              </w:rPr>
              <w:t>Slides and demo preparation</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5C0DE656" w14:textId="6914E459" w:rsidR="006237EF" w:rsidRDefault="001D36A4">
            <w:r>
              <w:t>Garrett</w:t>
            </w:r>
          </w:p>
        </w:tc>
        <w:tc>
          <w:tcPr>
            <w:tcW w:w="10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vAlign w:val="center"/>
          </w:tcPr>
          <w:p w14:paraId="1C4A4E4E" w14:textId="77777777" w:rsidR="006237EF" w:rsidRDefault="00000000">
            <w:pPr>
              <w:jc w:val="center"/>
            </w:pPr>
            <w:r>
              <w:rPr>
                <w:sz w:val="20"/>
                <w:szCs w:val="20"/>
              </w:rPr>
              <w:t>Complete</w:t>
            </w:r>
          </w:p>
        </w:tc>
      </w:tr>
    </w:tbl>
    <w:p w14:paraId="5916CAA9" w14:textId="77777777" w:rsidR="006237EF" w:rsidRDefault="006237EF">
      <w:pPr>
        <w:spacing w:before="80" w:after="80"/>
      </w:pPr>
    </w:p>
    <w:p w14:paraId="1C647904" w14:textId="77777777" w:rsidR="00332356" w:rsidRDefault="00332356">
      <w:pPr>
        <w:pStyle w:val="Heading2"/>
      </w:pPr>
    </w:p>
    <w:p w14:paraId="2B3F6E33" w14:textId="77777777" w:rsidR="00332356" w:rsidRDefault="00332356">
      <w:pPr>
        <w:pStyle w:val="Heading2"/>
      </w:pPr>
    </w:p>
    <w:p w14:paraId="53617891" w14:textId="77777777" w:rsidR="00332356" w:rsidRDefault="00332356">
      <w:pPr>
        <w:pStyle w:val="Heading2"/>
      </w:pPr>
    </w:p>
    <w:p w14:paraId="0EAD8B48" w14:textId="77777777" w:rsidR="00332356" w:rsidRDefault="00332356">
      <w:pPr>
        <w:pStyle w:val="Heading2"/>
      </w:pPr>
    </w:p>
    <w:p w14:paraId="4C614A66" w14:textId="77777777" w:rsidR="00332356" w:rsidRDefault="00332356">
      <w:pPr>
        <w:pStyle w:val="Heading2"/>
      </w:pPr>
    </w:p>
    <w:p w14:paraId="252203BA" w14:textId="77777777" w:rsidR="00332356" w:rsidRDefault="00332356">
      <w:pPr>
        <w:pStyle w:val="Heading2"/>
      </w:pPr>
    </w:p>
    <w:p w14:paraId="000D9A16" w14:textId="77777777" w:rsidR="00332356" w:rsidRDefault="00332356">
      <w:pPr>
        <w:pStyle w:val="Heading2"/>
      </w:pPr>
    </w:p>
    <w:p w14:paraId="4B6D572A" w14:textId="77777777" w:rsidR="00332356" w:rsidRDefault="00332356">
      <w:pPr>
        <w:pStyle w:val="Heading2"/>
      </w:pPr>
    </w:p>
    <w:p w14:paraId="619A840B" w14:textId="77777777" w:rsidR="00332356" w:rsidRDefault="00332356">
      <w:pPr>
        <w:pStyle w:val="Heading2"/>
      </w:pPr>
    </w:p>
    <w:p w14:paraId="5A6993BA" w14:textId="1EB35A43" w:rsidR="006237EF" w:rsidRDefault="00000000">
      <w:pPr>
        <w:pStyle w:val="Heading2"/>
      </w:pPr>
      <w:proofErr w:type="gramStart"/>
      <w:r>
        <w:lastRenderedPageBreak/>
        <w:t>4.3  Gantt</w:t>
      </w:r>
      <w:proofErr w:type="gramEnd"/>
      <w:r>
        <w:t xml:space="preserve"> Chart</w:t>
      </w:r>
    </w:p>
    <w:p w14:paraId="367AB3F0" w14:textId="59FF614F" w:rsidR="006237EF" w:rsidRDefault="00332356">
      <w:pPr>
        <w:spacing w:before="80" w:after="80"/>
      </w:pPr>
      <w:r w:rsidRPr="00332356">
        <w:drawing>
          <wp:inline distT="0" distB="0" distL="0" distR="0" wp14:anchorId="354506F1" wp14:editId="29D6AEEB">
            <wp:extent cx="6400800" cy="3329940"/>
            <wp:effectExtent l="0" t="0" r="0" b="3810"/>
            <wp:docPr id="1836312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12294" name=""/>
                    <pic:cNvPicPr/>
                  </pic:nvPicPr>
                  <pic:blipFill>
                    <a:blip r:embed="rId10"/>
                    <a:stretch>
                      <a:fillRect/>
                    </a:stretch>
                  </pic:blipFill>
                  <pic:spPr>
                    <a:xfrm>
                      <a:off x="0" y="0"/>
                      <a:ext cx="6400800" cy="3329940"/>
                    </a:xfrm>
                    <a:prstGeom prst="rect">
                      <a:avLst/>
                    </a:prstGeom>
                  </pic:spPr>
                </pic:pic>
              </a:graphicData>
            </a:graphic>
          </wp:inline>
        </w:drawing>
      </w:r>
    </w:p>
    <w:p w14:paraId="45F38CDC" w14:textId="77777777" w:rsidR="00332356" w:rsidRDefault="00332356">
      <w:pPr>
        <w:spacing w:before="80" w:after="80"/>
      </w:pPr>
    </w:p>
    <w:p w14:paraId="78B44920" w14:textId="77777777" w:rsidR="00332356" w:rsidRDefault="00332356">
      <w:pPr>
        <w:spacing w:before="80" w:after="80"/>
      </w:pPr>
    </w:p>
    <w:p w14:paraId="6BA4E1D8" w14:textId="33B4703E" w:rsidR="00332356" w:rsidRDefault="00332356">
      <w:pPr>
        <w:spacing w:before="80" w:after="80"/>
      </w:pPr>
      <w:r w:rsidRPr="00332356">
        <w:drawing>
          <wp:inline distT="0" distB="0" distL="0" distR="0" wp14:anchorId="2C42BCD6" wp14:editId="11FC8A39">
            <wp:extent cx="6400800" cy="3840480"/>
            <wp:effectExtent l="0" t="0" r="0" b="7620"/>
            <wp:docPr id="21126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7498" name=""/>
                    <pic:cNvPicPr/>
                  </pic:nvPicPr>
                  <pic:blipFill>
                    <a:blip r:embed="rId11"/>
                    <a:stretch>
                      <a:fillRect/>
                    </a:stretch>
                  </pic:blipFill>
                  <pic:spPr>
                    <a:xfrm>
                      <a:off x="0" y="0"/>
                      <a:ext cx="6400800" cy="3840480"/>
                    </a:xfrm>
                    <a:prstGeom prst="rect">
                      <a:avLst/>
                    </a:prstGeom>
                  </pic:spPr>
                </pic:pic>
              </a:graphicData>
            </a:graphic>
          </wp:inline>
        </w:drawing>
      </w:r>
    </w:p>
    <w:p w14:paraId="23D89254" w14:textId="77777777" w:rsidR="00332356" w:rsidRDefault="00332356">
      <w:pPr>
        <w:pStyle w:val="Heading2"/>
      </w:pPr>
    </w:p>
    <w:p w14:paraId="2F629707" w14:textId="470F5D2B" w:rsidR="00332356" w:rsidRDefault="00332356">
      <w:pPr>
        <w:pStyle w:val="Heading2"/>
      </w:pPr>
      <w:r w:rsidRPr="00332356">
        <w:lastRenderedPageBreak/>
        <w:drawing>
          <wp:inline distT="0" distB="0" distL="0" distR="0" wp14:anchorId="33760F37" wp14:editId="4AF142CC">
            <wp:extent cx="6400800" cy="3832860"/>
            <wp:effectExtent l="0" t="0" r="0" b="0"/>
            <wp:docPr id="832752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52758" name=""/>
                    <pic:cNvPicPr/>
                  </pic:nvPicPr>
                  <pic:blipFill>
                    <a:blip r:embed="rId12"/>
                    <a:stretch>
                      <a:fillRect/>
                    </a:stretch>
                  </pic:blipFill>
                  <pic:spPr>
                    <a:xfrm>
                      <a:off x="0" y="0"/>
                      <a:ext cx="6400800" cy="3832860"/>
                    </a:xfrm>
                    <a:prstGeom prst="rect">
                      <a:avLst/>
                    </a:prstGeom>
                  </pic:spPr>
                </pic:pic>
              </a:graphicData>
            </a:graphic>
          </wp:inline>
        </w:drawing>
      </w:r>
    </w:p>
    <w:p w14:paraId="1DA6FC79" w14:textId="478D0F30" w:rsidR="00332356" w:rsidRDefault="00332356">
      <w:pPr>
        <w:pStyle w:val="Heading2"/>
      </w:pPr>
      <w:r w:rsidRPr="00332356">
        <w:drawing>
          <wp:inline distT="0" distB="0" distL="0" distR="0" wp14:anchorId="098C6E3F" wp14:editId="25385C98">
            <wp:extent cx="6400800" cy="3052445"/>
            <wp:effectExtent l="0" t="0" r="0" b="0"/>
            <wp:docPr id="148298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81996" name=""/>
                    <pic:cNvPicPr/>
                  </pic:nvPicPr>
                  <pic:blipFill>
                    <a:blip r:embed="rId13"/>
                    <a:stretch>
                      <a:fillRect/>
                    </a:stretch>
                  </pic:blipFill>
                  <pic:spPr>
                    <a:xfrm>
                      <a:off x="0" y="0"/>
                      <a:ext cx="6400800" cy="3052445"/>
                    </a:xfrm>
                    <a:prstGeom prst="rect">
                      <a:avLst/>
                    </a:prstGeom>
                  </pic:spPr>
                </pic:pic>
              </a:graphicData>
            </a:graphic>
          </wp:inline>
        </w:drawing>
      </w:r>
    </w:p>
    <w:p w14:paraId="390A5605" w14:textId="77777777" w:rsidR="00332356" w:rsidRDefault="00332356">
      <w:pPr>
        <w:pStyle w:val="Heading2"/>
      </w:pPr>
    </w:p>
    <w:p w14:paraId="07B021FC" w14:textId="77777777" w:rsidR="00332356" w:rsidRDefault="00332356">
      <w:pPr>
        <w:pStyle w:val="Heading2"/>
      </w:pPr>
    </w:p>
    <w:p w14:paraId="29EAA4E8" w14:textId="77777777" w:rsidR="00332356" w:rsidRDefault="00332356">
      <w:pPr>
        <w:pStyle w:val="Heading2"/>
      </w:pPr>
    </w:p>
    <w:p w14:paraId="0A4C4187" w14:textId="77777777" w:rsidR="00332356" w:rsidRDefault="00332356">
      <w:pPr>
        <w:pStyle w:val="Heading2"/>
      </w:pPr>
    </w:p>
    <w:p w14:paraId="3A9D7B1C" w14:textId="77777777" w:rsidR="00332356" w:rsidRDefault="00332356">
      <w:pPr>
        <w:pStyle w:val="Heading2"/>
      </w:pPr>
    </w:p>
    <w:p w14:paraId="1C55DCD3" w14:textId="2A7A8DC5" w:rsidR="006237EF" w:rsidRDefault="00000000">
      <w:pPr>
        <w:pStyle w:val="Heading2"/>
      </w:pPr>
      <w:proofErr w:type="gramStart"/>
      <w:r>
        <w:lastRenderedPageBreak/>
        <w:t>4.4  Team</w:t>
      </w:r>
      <w:proofErr w:type="gramEnd"/>
      <w:r>
        <w:t xml:space="preserve"> Reflection</w:t>
      </w:r>
    </w:p>
    <w:p w14:paraId="25054DF1" w14:textId="77777777" w:rsidR="006237EF" w:rsidRDefault="00000000">
      <w:pPr>
        <w:spacing w:before="80" w:after="80"/>
      </w:pPr>
      <w:proofErr w:type="gramStart"/>
      <w:r>
        <w:rPr>
          <w:color w:val="000000"/>
        </w:rPr>
        <w:t>Overall</w:t>
      </w:r>
      <w:proofErr w:type="gramEnd"/>
      <w:r>
        <w:rPr>
          <w:color w:val="000000"/>
        </w:rPr>
        <w:t xml:space="preserve"> the team performed well, maintaining consistent communication throughout the project and distributing the workload equitably across members. The electronics and firmware tasks required more iteration time than originally scheduled due to motor driver tuning, which compressed the testing window slightly. The team adapted by conducting abbreviated but well-documented tests that still addressed all three requirements. In future projects, the team </w:t>
      </w:r>
      <w:proofErr w:type="gramStart"/>
      <w:r>
        <w:rPr>
          <w:color w:val="000000"/>
        </w:rPr>
        <w:t>would</w:t>
      </w:r>
      <w:proofErr w:type="gramEnd"/>
      <w:r>
        <w:rPr>
          <w:color w:val="000000"/>
        </w:rPr>
        <w:t xml:space="preserve"> allocate additional schedule margin for electronics bring-up and firmware validation, as these tasks are difficult to estimate accurately before the hardware is assembled.</w:t>
      </w:r>
    </w:p>
    <w:p w14:paraId="578BCE5F" w14:textId="77777777" w:rsidR="006237EF" w:rsidRDefault="006237EF">
      <w:pPr>
        <w:spacing w:before="80" w:after="80"/>
      </w:pPr>
    </w:p>
    <w:p w14:paraId="20EA5508" w14:textId="41872C65" w:rsidR="006237EF" w:rsidRDefault="00000000" w:rsidP="00CE158D">
      <w:r>
        <w:rPr>
          <w:b/>
          <w:bCs/>
          <w:color w:val="1F3864"/>
          <w:sz w:val="32"/>
          <w:szCs w:val="32"/>
        </w:rPr>
        <w:t>Chapter V — Conclusions and Recommendations</w:t>
      </w:r>
    </w:p>
    <w:p w14:paraId="58CCD17F"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Chapter V</w:t>
      </w:r>
    </w:p>
    <w:p w14:paraId="448DDAD1" w14:textId="77777777" w:rsidR="006237EF" w:rsidRDefault="00000000">
      <w:pPr>
        <w:pStyle w:val="Heading2"/>
      </w:pPr>
      <w:proofErr w:type="gramStart"/>
      <w:r>
        <w:t>5.1  Project</w:t>
      </w:r>
      <w:proofErr w:type="gramEnd"/>
      <w:r>
        <w:t xml:space="preserve"> Accomplishments</w:t>
      </w:r>
    </w:p>
    <w:p w14:paraId="11104A10" w14:textId="77777777" w:rsidR="006237EF" w:rsidRDefault="00000000">
      <w:pPr>
        <w:spacing w:before="80" w:after="80"/>
      </w:pPr>
      <w:r>
        <w:rPr>
          <w:color w:val="000000"/>
        </w:rPr>
        <w:t>The team successfully designed, fabricated, and tested a fully functional interactive centrifuge exhibit for the Eureka! McConnell Science Museum. The exhibit demonstrates centripetal force through clearly visible object motion in a rotating bowl, with user-adjustable speed control via a potentiometer and real-time RGB LED feedback. All three design requirements — speed range and control, visitor safety and visibility, and footprint with structural stability — were verified through physical testing and found to be met. The exhibit is ready for museum deployment pending final handoff to the client.</w:t>
      </w:r>
    </w:p>
    <w:p w14:paraId="38F5FBE3" w14:textId="77777777" w:rsidR="006237EF" w:rsidRDefault="006237EF">
      <w:pPr>
        <w:spacing w:before="80" w:after="80"/>
      </w:pPr>
    </w:p>
    <w:p w14:paraId="4FCD1685" w14:textId="77777777" w:rsidR="006237EF" w:rsidRDefault="00000000">
      <w:pPr>
        <w:pStyle w:val="Heading2"/>
      </w:pPr>
      <w:proofErr w:type="gramStart"/>
      <w:r>
        <w:t>5.2  Assessment</w:t>
      </w:r>
      <w:proofErr w:type="gramEnd"/>
      <w:r>
        <w:t xml:space="preserve"> Against Design Requirements</w:t>
      </w:r>
    </w:p>
    <w:p w14:paraId="09E5CB1B" w14:textId="77777777" w:rsidR="006237EF" w:rsidRDefault="00000000">
      <w:pPr>
        <w:spacing w:before="80" w:after="80"/>
      </w:pPr>
      <w:r>
        <w:rPr>
          <w:color w:val="000000"/>
        </w:rPr>
        <w:t>All three design requirements were met. Requirement 1 (speed range and separation) was satisfied across settings 1–5, with visible separation observed at all settings and peak separation at setting 3. The plateau in separation distance at settings 4 and 5 suggests the tested objects may have reached their equilibrium radial position at 60 RPM; using denser objects or objects with greater density contrast is expected to improve separation at higher speeds (see Section 5.3). Requirement 2 (safety and visibility) was fully met. Requirement 3 (footprint and stability) was met following the castor repositioning described in Section 3.4.</w:t>
      </w:r>
    </w:p>
    <w:p w14:paraId="4FAD75AB" w14:textId="77777777" w:rsidR="006237EF" w:rsidRDefault="006237EF">
      <w:pPr>
        <w:spacing w:before="80" w:after="80"/>
      </w:pPr>
    </w:p>
    <w:p w14:paraId="4C87F710" w14:textId="77777777" w:rsidR="006237EF" w:rsidRDefault="00000000">
      <w:pPr>
        <w:pStyle w:val="Heading2"/>
      </w:pPr>
      <w:proofErr w:type="gramStart"/>
      <w:r>
        <w:t>5.3  Recommendations</w:t>
      </w:r>
      <w:proofErr w:type="gramEnd"/>
      <w:r>
        <w:t xml:space="preserve"> for Improvement</w:t>
      </w:r>
    </w:p>
    <w:p w14:paraId="171E07C4" w14:textId="77777777" w:rsidR="006237EF" w:rsidRDefault="00000000">
      <w:pPr>
        <w:spacing w:before="80" w:after="80"/>
      </w:pPr>
      <w:r>
        <w:rPr>
          <w:color w:val="000000"/>
        </w:rPr>
        <w:t>The following specific improvements are recommended:</w:t>
      </w:r>
    </w:p>
    <w:p w14:paraId="761CB3B4" w14:textId="77777777" w:rsidR="006237EF" w:rsidRDefault="00000000">
      <w:pPr>
        <w:pStyle w:val="ListParagraph"/>
        <w:numPr>
          <w:ilvl w:val="0"/>
          <w:numId w:val="2"/>
        </w:numPr>
      </w:pPr>
      <w:r>
        <w:t>Mechanical: Add a second bearing support point below the bowl shaft to reduce lateral runout at higher speeds and extend motor bearing life.</w:t>
      </w:r>
    </w:p>
    <w:p w14:paraId="462707DC" w14:textId="3E8179A5" w:rsidR="006237EF" w:rsidRDefault="00000000">
      <w:pPr>
        <w:pStyle w:val="ListParagraph"/>
        <w:numPr>
          <w:ilvl w:val="0"/>
          <w:numId w:val="2"/>
        </w:numPr>
      </w:pPr>
      <w:r>
        <w:t xml:space="preserve">Electronics: Replace the L298N motor driver with a </w:t>
      </w:r>
      <w:r w:rsidR="00CE158D">
        <w:t>larger</w:t>
      </w:r>
      <w:r>
        <w:t xml:space="preserve"> equivalent PWM-capable driver to enable smoother analog speed control and reduce heat generation at sustained mid-range speeds.</w:t>
      </w:r>
    </w:p>
    <w:p w14:paraId="62656C58" w14:textId="77777777" w:rsidR="006237EF" w:rsidRDefault="00000000">
      <w:pPr>
        <w:pStyle w:val="ListParagraph"/>
        <w:numPr>
          <w:ilvl w:val="0"/>
          <w:numId w:val="2"/>
        </w:numPr>
      </w:pPr>
      <w:r>
        <w:t>Firmware/Controls: Implement a soft-start ramp in firmware to limit inrush current and reduce mechanical shock to the motor and bowl assembly at startup.</w:t>
      </w:r>
    </w:p>
    <w:p w14:paraId="67FA5B9C" w14:textId="77777777" w:rsidR="006237EF" w:rsidRDefault="00000000">
      <w:pPr>
        <w:pStyle w:val="ListParagraph"/>
        <w:numPr>
          <w:ilvl w:val="0"/>
          <w:numId w:val="2"/>
        </w:numPr>
      </w:pPr>
      <w:r>
        <w:t>Exhibit Content: Expand the set of objects available for placement in the bowl to include items of varying density (e.g., foam, steel balls, sand) to more clearly demonstrate density-based separation principles at higher speed settings.</w:t>
      </w:r>
    </w:p>
    <w:p w14:paraId="0A99623E" w14:textId="77777777" w:rsidR="006237EF" w:rsidRDefault="006237EF">
      <w:pPr>
        <w:spacing w:before="80" w:after="80"/>
      </w:pPr>
    </w:p>
    <w:p w14:paraId="2BADC979" w14:textId="77777777" w:rsidR="00CE158D" w:rsidRDefault="00CE158D">
      <w:pPr>
        <w:pStyle w:val="Heading2"/>
      </w:pPr>
    </w:p>
    <w:p w14:paraId="1A1F967B" w14:textId="77777777" w:rsidR="00CE158D" w:rsidRDefault="00CE158D">
      <w:pPr>
        <w:pStyle w:val="Heading2"/>
      </w:pPr>
    </w:p>
    <w:p w14:paraId="395A8D96" w14:textId="4516E36D" w:rsidR="006237EF" w:rsidRDefault="00000000">
      <w:pPr>
        <w:pStyle w:val="Heading2"/>
      </w:pPr>
      <w:proofErr w:type="gramStart"/>
      <w:r>
        <w:lastRenderedPageBreak/>
        <w:t>5.4  Recommendations</w:t>
      </w:r>
      <w:proofErr w:type="gramEnd"/>
      <w:r>
        <w:t xml:space="preserve"> for Further Testing</w:t>
      </w:r>
    </w:p>
    <w:p w14:paraId="61F67BA5" w14:textId="77777777" w:rsidR="006237EF" w:rsidRDefault="00000000">
      <w:pPr>
        <w:spacing w:before="80" w:after="80"/>
      </w:pPr>
      <w:r>
        <w:rPr>
          <w:color w:val="000000"/>
        </w:rPr>
        <w:t xml:space="preserve">Recommended additional tests include: (1) Long-term reliability test — operate the exhibit for 8 continuous hours at maximum speed to evaluate motor temperature rise, bearing wear, and enclosure joint integrity under sustained use. (2) Visitor load simulation — apply repeated downward loads of 20–30 </w:t>
      </w:r>
      <w:proofErr w:type="spellStart"/>
      <w:r>
        <w:rPr>
          <w:color w:val="000000"/>
        </w:rPr>
        <w:t>lbf</w:t>
      </w:r>
      <w:proofErr w:type="spellEnd"/>
      <w:r>
        <w:rPr>
          <w:color w:val="000000"/>
        </w:rPr>
        <w:t xml:space="preserve"> to the plexiglass cover to simulate child leaning behavior and confirm the trim retention system remains secure. (3) Object variety </w:t>
      </w:r>
      <w:proofErr w:type="gramStart"/>
      <w:r>
        <w:rPr>
          <w:color w:val="000000"/>
        </w:rPr>
        <w:t>test —</w:t>
      </w:r>
      <w:proofErr w:type="gramEnd"/>
      <w:r>
        <w:rPr>
          <w:color w:val="000000"/>
        </w:rPr>
        <w:t xml:space="preserve"> characterize separation distances for objects of varying density and mass to develop a recommended object kit for museum staff.</w:t>
      </w:r>
    </w:p>
    <w:p w14:paraId="47F26612" w14:textId="77777777" w:rsidR="006237EF" w:rsidRDefault="006237EF">
      <w:pPr>
        <w:spacing w:before="80" w:after="80"/>
      </w:pPr>
    </w:p>
    <w:p w14:paraId="4D1D7668" w14:textId="5388D019" w:rsidR="006237EF" w:rsidRDefault="00000000" w:rsidP="00CE158D">
      <w:r>
        <w:rPr>
          <w:b/>
          <w:bCs/>
          <w:color w:val="1F3864"/>
          <w:sz w:val="32"/>
          <w:szCs w:val="32"/>
        </w:rPr>
        <w:t>Chapter VI — Recommendations</w:t>
      </w:r>
    </w:p>
    <w:p w14:paraId="7E545902"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Chapter VI</w:t>
      </w:r>
    </w:p>
    <w:p w14:paraId="04E78AC8" w14:textId="77777777" w:rsidR="006237EF" w:rsidRDefault="00000000">
      <w:pPr>
        <w:spacing w:before="80" w:after="80"/>
      </w:pPr>
      <w:r>
        <w:rPr>
          <w:color w:val="000000"/>
        </w:rPr>
        <w:t>This chapter consolidates all recommendations for the client (Eureka! McConnell Science Museum), museum operations staff, and any future engineering teams who may maintain or upgrade the exhibit.</w:t>
      </w:r>
    </w:p>
    <w:p w14:paraId="41C3C13F" w14:textId="77777777" w:rsidR="006237EF" w:rsidRDefault="006237EF">
      <w:pPr>
        <w:spacing w:before="80" w:after="80"/>
      </w:pPr>
    </w:p>
    <w:p w14:paraId="0DD95645" w14:textId="77777777" w:rsidR="006237EF" w:rsidRDefault="00000000">
      <w:pPr>
        <w:pStyle w:val="Heading2"/>
      </w:pPr>
      <w:proofErr w:type="gramStart"/>
      <w:r>
        <w:t>6.1  Recommendations</w:t>
      </w:r>
      <w:proofErr w:type="gramEnd"/>
      <w:r>
        <w:t xml:space="preserve"> for Use</w:t>
      </w:r>
    </w:p>
    <w:p w14:paraId="65CF5A60" w14:textId="77777777" w:rsidR="006237EF" w:rsidRDefault="00000000">
      <w:pPr>
        <w:spacing w:before="80" w:after="80"/>
      </w:pPr>
      <w:r>
        <w:rPr>
          <w:color w:val="000000"/>
        </w:rPr>
        <w:t xml:space="preserve">The exhibit is designed for supervised public use. Museum staff should brief visitors on the single-knob speed control and the purpose of the RGB LED indicator before allowing unsupervised interaction. The exhibit should not be operated for extended periods (beyond 30 continuous minutes) without a 5-minute rest interval to allow motor thermal dissipation. Only museum-approved objects should be placed in the bowl; hard projectile-type objects (e.g., marbles) should not be used </w:t>
      </w:r>
      <w:proofErr w:type="gramStart"/>
      <w:r>
        <w:rPr>
          <w:color w:val="000000"/>
        </w:rPr>
        <w:t>at</w:t>
      </w:r>
      <w:proofErr w:type="gramEnd"/>
      <w:r>
        <w:rPr>
          <w:color w:val="000000"/>
        </w:rPr>
        <w:t xml:space="preserve"> settings 4 or 5 without the cover fully secured. Monthly inspection of the plexiglass </w:t>
      </w:r>
      <w:proofErr w:type="gramStart"/>
      <w:r>
        <w:rPr>
          <w:color w:val="000000"/>
        </w:rPr>
        <w:t>cover</w:t>
      </w:r>
      <w:proofErr w:type="gramEnd"/>
      <w:r>
        <w:rPr>
          <w:color w:val="000000"/>
        </w:rPr>
        <w:t xml:space="preserve"> trim and all fasteners is recommended.</w:t>
      </w:r>
    </w:p>
    <w:p w14:paraId="5ECAEF63" w14:textId="77777777" w:rsidR="006237EF" w:rsidRDefault="006237EF">
      <w:pPr>
        <w:spacing w:before="80" w:after="80"/>
      </w:pPr>
    </w:p>
    <w:p w14:paraId="2A4E92FD" w14:textId="77777777" w:rsidR="006237EF" w:rsidRDefault="00000000">
      <w:pPr>
        <w:pStyle w:val="Heading2"/>
      </w:pPr>
      <w:proofErr w:type="gramStart"/>
      <w:r>
        <w:t>6.2  Recommendations</w:t>
      </w:r>
      <w:proofErr w:type="gramEnd"/>
      <w:r>
        <w:t xml:space="preserve"> for Improvement</w:t>
      </w:r>
    </w:p>
    <w:p w14:paraId="2369CE93" w14:textId="77777777" w:rsidR="006237EF" w:rsidRDefault="00000000">
      <w:pPr>
        <w:spacing w:before="80" w:after="80"/>
      </w:pPr>
      <w:r>
        <w:rPr>
          <w:color w:val="000000"/>
        </w:rPr>
        <w:t xml:space="preserve">In addition to the improvements listed in Section 5.3, the team recommends exploring a brushless DC motor for </w:t>
      </w:r>
      <w:proofErr w:type="gramStart"/>
      <w:r>
        <w:rPr>
          <w:color w:val="000000"/>
        </w:rPr>
        <w:t>a future</w:t>
      </w:r>
      <w:proofErr w:type="gramEnd"/>
      <w:r>
        <w:rPr>
          <w:color w:val="000000"/>
        </w:rPr>
        <w:t xml:space="preserve"> revision. Brushless motors offer significantly longer service life and quieter operation, which would benefit a museum environment. A replaceable bowl liner made of food-safe polypropylene could also make the exhibit easier to clean and allow the bowl geometry to be swapped for different demonstration formats.</w:t>
      </w:r>
    </w:p>
    <w:p w14:paraId="2D26AF00" w14:textId="77777777" w:rsidR="006237EF" w:rsidRDefault="006237EF">
      <w:pPr>
        <w:spacing w:before="80" w:after="80"/>
      </w:pPr>
    </w:p>
    <w:p w14:paraId="4014656C" w14:textId="77777777" w:rsidR="006237EF" w:rsidRDefault="00000000">
      <w:pPr>
        <w:pStyle w:val="Heading2"/>
      </w:pPr>
      <w:proofErr w:type="gramStart"/>
      <w:r>
        <w:t>6.3  Additional</w:t>
      </w:r>
      <w:proofErr w:type="gramEnd"/>
      <w:r>
        <w:t xml:space="preserve"> Testing</w:t>
      </w:r>
    </w:p>
    <w:p w14:paraId="6983B294" w14:textId="77777777" w:rsidR="006237EF" w:rsidRDefault="00000000">
      <w:pPr>
        <w:spacing w:before="80" w:after="80"/>
      </w:pPr>
      <w:r>
        <w:rPr>
          <w:color w:val="000000"/>
        </w:rPr>
        <w:t>Before full public deployment, the team recommends completing the long-term reliability and visitor load simulation tests described in Section 5.4. Additionally, a formal child-interaction usability test with 5–10 children in the target age range (7–12 years) would validate that the control knob, LED feedback, and visibility through the plexiglass meet the museum’s educational goals.</w:t>
      </w:r>
    </w:p>
    <w:p w14:paraId="7C66C981" w14:textId="77777777" w:rsidR="006237EF" w:rsidRDefault="006237EF">
      <w:pPr>
        <w:spacing w:before="80" w:after="80"/>
      </w:pPr>
    </w:p>
    <w:p w14:paraId="0E4D4FBB" w14:textId="77777777" w:rsidR="006237EF" w:rsidRDefault="00000000">
      <w:pPr>
        <w:pStyle w:val="Heading2"/>
      </w:pPr>
      <w:proofErr w:type="gramStart"/>
      <w:r>
        <w:t>6.4  Other</w:t>
      </w:r>
      <w:proofErr w:type="gramEnd"/>
      <w:r>
        <w:t xml:space="preserve"> Comments</w:t>
      </w:r>
    </w:p>
    <w:p w14:paraId="46F861C5" w14:textId="77777777" w:rsidR="006237EF" w:rsidRDefault="00000000">
      <w:pPr>
        <w:spacing w:before="80" w:after="80"/>
      </w:pPr>
      <w:r>
        <w:rPr>
          <w:color w:val="000000"/>
        </w:rPr>
        <w:t>This project provided the team with substantial hands-on experience integrating mechanical design, electronics, and firmware into a single functional system with a real client and real constraints. The collaboration with the Eureka! McConnell Science Museum and the material donation from SSD Plastics, Inc. gave the project a meaningful professional context that enhanced team motivation and design decision-making throughout the semester.</w:t>
      </w:r>
    </w:p>
    <w:p w14:paraId="41CB9C2E" w14:textId="77777777" w:rsidR="006237EF" w:rsidRDefault="006237EF">
      <w:pPr>
        <w:spacing w:before="80" w:after="80"/>
      </w:pPr>
    </w:p>
    <w:p w14:paraId="3B3373D7" w14:textId="77777777" w:rsidR="006237EF" w:rsidRDefault="00000000">
      <w:r>
        <w:br w:type="page"/>
      </w:r>
    </w:p>
    <w:p w14:paraId="3FEFE4DC" w14:textId="77777777" w:rsidR="006237EF" w:rsidRDefault="00000000">
      <w:pPr>
        <w:pStyle w:val="Heading1"/>
      </w:pPr>
      <w:r>
        <w:lastRenderedPageBreak/>
        <w:t>References</w:t>
      </w:r>
    </w:p>
    <w:p w14:paraId="712B9905" w14:textId="77777777" w:rsidR="006237EF" w:rsidRDefault="00000000">
      <w:pPr>
        <w:spacing w:before="60" w:after="80"/>
      </w:pPr>
      <w:r>
        <w:rPr>
          <w:i/>
          <w:iCs/>
          <w:color w:val="888888"/>
          <w:sz w:val="18"/>
          <w:szCs w:val="18"/>
        </w:rPr>
        <w:t xml:space="preserve">ENGR </w:t>
      </w:r>
      <w:proofErr w:type="gramStart"/>
      <w:r>
        <w:rPr>
          <w:i/>
          <w:iCs/>
          <w:color w:val="888888"/>
          <w:sz w:val="18"/>
          <w:szCs w:val="18"/>
        </w:rPr>
        <w:t>140  |</w:t>
      </w:r>
      <w:proofErr w:type="gramEnd"/>
      <w:r>
        <w:rPr>
          <w:i/>
          <w:iCs/>
          <w:color w:val="888888"/>
          <w:sz w:val="18"/>
          <w:szCs w:val="18"/>
        </w:rPr>
        <w:t xml:space="preserve">  Centrifuge </w:t>
      </w:r>
      <w:proofErr w:type="gramStart"/>
      <w:r>
        <w:rPr>
          <w:i/>
          <w:iCs/>
          <w:color w:val="888888"/>
          <w:sz w:val="18"/>
          <w:szCs w:val="18"/>
        </w:rPr>
        <w:t>Exhibit  |</w:t>
      </w:r>
      <w:proofErr w:type="gramEnd"/>
      <w:r>
        <w:rPr>
          <w:i/>
          <w:iCs/>
          <w:color w:val="888888"/>
          <w:sz w:val="18"/>
          <w:szCs w:val="18"/>
        </w:rPr>
        <w:t xml:space="preserve">  Rev </w:t>
      </w:r>
      <w:proofErr w:type="gramStart"/>
      <w:r>
        <w:rPr>
          <w:i/>
          <w:iCs/>
          <w:color w:val="888888"/>
          <w:sz w:val="18"/>
          <w:szCs w:val="18"/>
        </w:rPr>
        <w:t>1.0  |</w:t>
      </w:r>
      <w:proofErr w:type="gramEnd"/>
      <w:r>
        <w:rPr>
          <w:i/>
          <w:iCs/>
          <w:color w:val="888888"/>
          <w:sz w:val="18"/>
          <w:szCs w:val="18"/>
        </w:rPr>
        <w:t xml:space="preserve">  </w:t>
      </w:r>
      <w:proofErr w:type="gramStart"/>
      <w:r>
        <w:rPr>
          <w:i/>
          <w:iCs/>
          <w:color w:val="888888"/>
          <w:sz w:val="18"/>
          <w:szCs w:val="18"/>
        </w:rPr>
        <w:t>2026  |</w:t>
      </w:r>
      <w:proofErr w:type="gramEnd"/>
      <w:r>
        <w:rPr>
          <w:i/>
          <w:iCs/>
          <w:color w:val="888888"/>
          <w:sz w:val="18"/>
          <w:szCs w:val="18"/>
        </w:rPr>
        <w:t xml:space="preserve">  References</w:t>
      </w:r>
    </w:p>
    <w:p w14:paraId="38938DF0" w14:textId="77777777" w:rsidR="006237EF" w:rsidRDefault="006237EF">
      <w:pPr>
        <w:spacing w:before="80" w:after="80"/>
      </w:pPr>
    </w:p>
    <w:p w14:paraId="0FB9132C" w14:textId="77777777" w:rsidR="006237EF" w:rsidRDefault="00000000">
      <w:pPr>
        <w:spacing w:before="80" w:after="80"/>
      </w:pPr>
      <w:r>
        <w:rPr>
          <w:color w:val="444444"/>
        </w:rPr>
        <w:t>[1</w:t>
      </w:r>
      <w:proofErr w:type="gramStart"/>
      <w:r>
        <w:rPr>
          <w:color w:val="444444"/>
        </w:rPr>
        <w:t>]  R.</w:t>
      </w:r>
      <w:proofErr w:type="gramEnd"/>
      <w:r>
        <w:rPr>
          <w:color w:val="444444"/>
        </w:rPr>
        <w:t xml:space="preserve"> C. Hibbeler, Engineering Mechanics: Dynamics, 14th ed. Hoboken, NJ: Pearson, 2016.</w:t>
      </w:r>
    </w:p>
    <w:p w14:paraId="4A213070" w14:textId="77777777" w:rsidR="006237EF" w:rsidRDefault="00000000">
      <w:pPr>
        <w:spacing w:before="80" w:after="80"/>
      </w:pPr>
      <w:r>
        <w:rPr>
          <w:color w:val="444444"/>
        </w:rPr>
        <w:t>[2</w:t>
      </w:r>
      <w:proofErr w:type="gramStart"/>
      <w:r>
        <w:rPr>
          <w:color w:val="444444"/>
        </w:rPr>
        <w:t>]  P.</w:t>
      </w:r>
      <w:proofErr w:type="gramEnd"/>
      <w:r>
        <w:rPr>
          <w:color w:val="444444"/>
        </w:rPr>
        <w:t xml:space="preserve"> Horowitz and W. Hill, The Art of Electronics, 3rd ed. Cambridge, UK: Cambridge University Press, 2015.</w:t>
      </w:r>
    </w:p>
    <w:p w14:paraId="764C0E07" w14:textId="77777777" w:rsidR="006237EF" w:rsidRDefault="00000000">
      <w:pPr>
        <w:spacing w:before="80" w:after="80"/>
      </w:pPr>
      <w:r>
        <w:rPr>
          <w:color w:val="444444"/>
        </w:rPr>
        <w:t>[3</w:t>
      </w:r>
      <w:proofErr w:type="gramStart"/>
      <w:r>
        <w:rPr>
          <w:color w:val="444444"/>
        </w:rPr>
        <w:t>]  Arduino</w:t>
      </w:r>
      <w:proofErr w:type="gramEnd"/>
      <w:r>
        <w:rPr>
          <w:color w:val="444444"/>
        </w:rPr>
        <w:t xml:space="preserve"> LLC, Arduino Nano Documentation, 2023. [Online]. Available: https://docs.arduino.cc/hardware/nano</w:t>
      </w:r>
    </w:p>
    <w:p w14:paraId="5EC31E79" w14:textId="77777777" w:rsidR="006237EF" w:rsidRDefault="00000000">
      <w:pPr>
        <w:spacing w:before="80" w:after="80"/>
      </w:pPr>
      <w:r>
        <w:rPr>
          <w:color w:val="444444"/>
        </w:rPr>
        <w:t>[4</w:t>
      </w:r>
      <w:proofErr w:type="gramStart"/>
      <w:r>
        <w:rPr>
          <w:color w:val="444444"/>
        </w:rPr>
        <w:t>]  Anthropic</w:t>
      </w:r>
      <w:proofErr w:type="gramEnd"/>
      <w:r>
        <w:rPr>
          <w:color w:val="444444"/>
        </w:rPr>
        <w:t>, “Claude Sonnet 4.6,” Anthropic AI Assistant, 2026. [Online]. Available: https://www.anthropic.com. Consulted for report content drafting and technical writing assistance.</w:t>
      </w:r>
    </w:p>
    <w:p w14:paraId="7E74F294" w14:textId="77777777" w:rsidR="006237EF" w:rsidRDefault="006237EF">
      <w:pPr>
        <w:spacing w:before="80" w:after="80"/>
      </w:pPr>
    </w:p>
    <w:p w14:paraId="678B03CF" w14:textId="77777777" w:rsidR="006237EF" w:rsidRDefault="00000000">
      <w:r>
        <w:br w:type="page"/>
      </w:r>
    </w:p>
    <w:p w14:paraId="5B1E19B4" w14:textId="77777777" w:rsidR="006237EF" w:rsidRDefault="00000000">
      <w:pPr>
        <w:pStyle w:val="Heading1"/>
      </w:pPr>
      <w:r>
        <w:lastRenderedPageBreak/>
        <w:t>Grading Rubric</w:t>
      </w:r>
    </w:p>
    <w:p w14:paraId="2CCCF1BF" w14:textId="77777777" w:rsidR="006237EF" w:rsidRDefault="00000000">
      <w:pPr>
        <w:spacing w:before="60" w:after="80"/>
      </w:pPr>
      <w:r>
        <w:rPr>
          <w:color w:val="000000"/>
          <w:sz w:val="18"/>
          <w:szCs w:val="18"/>
        </w:rPr>
        <w:t xml:space="preserve">ENGR </w:t>
      </w:r>
      <w:proofErr w:type="gramStart"/>
      <w:r>
        <w:rPr>
          <w:color w:val="000000"/>
          <w:sz w:val="18"/>
          <w:szCs w:val="18"/>
        </w:rPr>
        <w:t>140  |</w:t>
      </w:r>
      <w:proofErr w:type="gramEnd"/>
      <w:r>
        <w:rPr>
          <w:color w:val="000000"/>
          <w:sz w:val="18"/>
          <w:szCs w:val="18"/>
        </w:rPr>
        <w:t xml:space="preserve">  Final Written </w:t>
      </w:r>
      <w:proofErr w:type="gramStart"/>
      <w:r>
        <w:rPr>
          <w:color w:val="000000"/>
          <w:sz w:val="18"/>
          <w:szCs w:val="18"/>
        </w:rPr>
        <w:t>Report  |</w:t>
      </w:r>
      <w:proofErr w:type="gramEnd"/>
      <w:r>
        <w:rPr>
          <w:color w:val="000000"/>
          <w:sz w:val="18"/>
          <w:szCs w:val="18"/>
        </w:rPr>
        <w:t xml:space="preserve">  100 Points Total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6237EF" w14:paraId="1B18A682" w14:textId="77777777">
        <w:tblPrEx>
          <w:tblCellMar>
            <w:top w:w="0" w:type="dxa"/>
            <w:bottom w:w="0" w:type="dxa"/>
          </w:tblCellMar>
        </w:tblPrEx>
        <w:tc>
          <w:tcPr>
            <w:tcW w:w="4680" w:type="dxa"/>
            <w:tcBorders>
              <w:top w:val="single" w:sz="4" w:space="0" w:color="2E74B5"/>
              <w:left w:val="single" w:sz="4" w:space="0" w:color="2E74B5"/>
              <w:bottom w:val="single" w:sz="4" w:space="0" w:color="2E74B5"/>
              <w:right w:val="single" w:sz="4" w:space="0" w:color="2E74B5"/>
            </w:tcBorders>
            <w:shd w:val="clear" w:color="auto" w:fill="D6E4F0"/>
            <w:tcMar>
              <w:top w:w="80" w:type="dxa"/>
              <w:left w:w="140" w:type="dxa"/>
              <w:bottom w:w="80" w:type="dxa"/>
              <w:right w:w="140" w:type="dxa"/>
            </w:tcMar>
            <w:vAlign w:val="center"/>
          </w:tcPr>
          <w:p w14:paraId="4D6300AE" w14:textId="77777777" w:rsidR="006237EF" w:rsidRDefault="00000000">
            <w:r>
              <w:t>Team: ________________________________</w:t>
            </w:r>
          </w:p>
        </w:tc>
        <w:tc>
          <w:tcPr>
            <w:tcW w:w="4680" w:type="dxa"/>
            <w:tcBorders>
              <w:top w:val="single" w:sz="4" w:space="0" w:color="2E74B5"/>
              <w:left w:val="single" w:sz="4" w:space="0" w:color="2E74B5"/>
              <w:bottom w:val="single" w:sz="4" w:space="0" w:color="2E74B5"/>
              <w:right w:val="single" w:sz="4" w:space="0" w:color="2E74B5"/>
            </w:tcBorders>
            <w:shd w:val="clear" w:color="auto" w:fill="D6E4F0"/>
            <w:tcMar>
              <w:top w:w="80" w:type="dxa"/>
              <w:left w:w="140" w:type="dxa"/>
              <w:bottom w:w="80" w:type="dxa"/>
              <w:right w:w="140" w:type="dxa"/>
            </w:tcMar>
            <w:vAlign w:val="center"/>
          </w:tcPr>
          <w:p w14:paraId="6A1DFA4F" w14:textId="77777777" w:rsidR="006237EF" w:rsidRDefault="00000000">
            <w:r>
              <w:t>Project: Centrifuge Exhibit</w:t>
            </w:r>
          </w:p>
        </w:tc>
      </w:tr>
    </w:tbl>
    <w:p w14:paraId="1BB87BBB" w14:textId="77777777" w:rsidR="006237EF" w:rsidRDefault="006237EF">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5040"/>
        <w:gridCol w:w="1440"/>
      </w:tblGrid>
      <w:tr w:rsidR="006237EF" w14:paraId="767399DA" w14:textId="77777777">
        <w:tblPrEx>
          <w:tblCellMar>
            <w:top w:w="0" w:type="dxa"/>
            <w:bottom w:w="0" w:type="dxa"/>
          </w:tblCellMar>
        </w:tblPrEx>
        <w:trPr>
          <w:tblHeader/>
        </w:trPr>
        <w:tc>
          <w:tcPr>
            <w:tcW w:w="2880" w:type="dxa"/>
            <w:tcBorders>
              <w:top w:val="single" w:sz="6" w:space="0" w:color="1F3864"/>
              <w:left w:val="single" w:sz="6" w:space="0" w:color="1F3864"/>
              <w:bottom w:val="single" w:sz="6" w:space="0" w:color="1F3864"/>
              <w:right w:val="single" w:sz="6" w:space="0" w:color="1F3864"/>
            </w:tcBorders>
            <w:shd w:val="clear" w:color="auto" w:fill="2E74B5"/>
            <w:tcMar>
              <w:top w:w="80" w:type="dxa"/>
              <w:left w:w="140" w:type="dxa"/>
              <w:bottom w:w="80" w:type="dxa"/>
              <w:right w:w="140" w:type="dxa"/>
            </w:tcMar>
            <w:vAlign w:val="center"/>
          </w:tcPr>
          <w:p w14:paraId="0F6F78BF" w14:textId="77777777" w:rsidR="006237EF" w:rsidRDefault="00000000">
            <w:r>
              <w:rPr>
                <w:b/>
                <w:bCs/>
                <w:color w:val="FFFFFF"/>
                <w:sz w:val="20"/>
                <w:szCs w:val="20"/>
              </w:rPr>
              <w:t>Section / Item</w:t>
            </w:r>
          </w:p>
        </w:tc>
        <w:tc>
          <w:tcPr>
            <w:tcW w:w="5040" w:type="dxa"/>
            <w:tcBorders>
              <w:top w:val="single" w:sz="6" w:space="0" w:color="1F3864"/>
              <w:left w:val="single" w:sz="6" w:space="0" w:color="1F3864"/>
              <w:bottom w:val="single" w:sz="6" w:space="0" w:color="1F3864"/>
              <w:right w:val="single" w:sz="6" w:space="0" w:color="1F3864"/>
            </w:tcBorders>
            <w:shd w:val="clear" w:color="auto" w:fill="2E74B5"/>
            <w:tcMar>
              <w:top w:w="80" w:type="dxa"/>
              <w:left w:w="140" w:type="dxa"/>
              <w:bottom w:w="80" w:type="dxa"/>
              <w:right w:w="140" w:type="dxa"/>
            </w:tcMar>
            <w:vAlign w:val="center"/>
          </w:tcPr>
          <w:p w14:paraId="4277F9A0" w14:textId="77777777" w:rsidR="006237EF" w:rsidRDefault="00000000">
            <w:r>
              <w:rPr>
                <w:b/>
                <w:bCs/>
                <w:color w:val="FFFFFF"/>
                <w:sz w:val="20"/>
                <w:szCs w:val="20"/>
              </w:rPr>
              <w:t>Grading Criteria</w:t>
            </w:r>
          </w:p>
        </w:tc>
        <w:tc>
          <w:tcPr>
            <w:tcW w:w="1440" w:type="dxa"/>
            <w:tcBorders>
              <w:top w:val="single" w:sz="6" w:space="0" w:color="1F3864"/>
              <w:left w:val="single" w:sz="6" w:space="0" w:color="1F3864"/>
              <w:bottom w:val="single" w:sz="6" w:space="0" w:color="1F3864"/>
              <w:right w:val="single" w:sz="6" w:space="0" w:color="1F3864"/>
            </w:tcBorders>
            <w:shd w:val="clear" w:color="auto" w:fill="2E74B5"/>
            <w:tcMar>
              <w:top w:w="80" w:type="dxa"/>
              <w:left w:w="140" w:type="dxa"/>
              <w:bottom w:w="80" w:type="dxa"/>
              <w:right w:w="140" w:type="dxa"/>
            </w:tcMar>
            <w:vAlign w:val="center"/>
          </w:tcPr>
          <w:p w14:paraId="0FB0387C" w14:textId="77777777" w:rsidR="006237EF" w:rsidRDefault="00000000">
            <w:pPr>
              <w:jc w:val="center"/>
            </w:pPr>
            <w:r>
              <w:rPr>
                <w:b/>
                <w:bCs/>
                <w:color w:val="FFFFFF"/>
                <w:sz w:val="20"/>
                <w:szCs w:val="20"/>
              </w:rPr>
              <w:t>Score</w:t>
            </w:r>
          </w:p>
        </w:tc>
      </w:tr>
      <w:tr w:rsidR="006237EF" w14:paraId="6CC50C0A"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4BE231DC" w14:textId="77777777" w:rsidR="006237EF" w:rsidRDefault="00000000">
            <w:r>
              <w:rPr>
                <w:b/>
                <w:bCs/>
                <w:color w:val="FFFFFF"/>
              </w:rPr>
              <w:t>Front Matter (Title Page + Table of Contents)</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3F9FB3E4" w14:textId="77777777" w:rsidR="006237EF" w:rsidRDefault="00000000">
            <w:pPr>
              <w:jc w:val="center"/>
            </w:pPr>
            <w:r>
              <w:rPr>
                <w:b/>
                <w:bCs/>
                <w:color w:val="FFFFFF"/>
              </w:rPr>
              <w:t>/ Required pts</w:t>
            </w:r>
          </w:p>
        </w:tc>
      </w:tr>
      <w:tr w:rsidR="006237EF" w14:paraId="172F410B"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5E6BD025" w14:textId="77777777" w:rsidR="006237EF" w:rsidRDefault="00000000">
            <w:r>
              <w:rPr>
                <w:b/>
                <w:bCs/>
                <w:color w:val="1F3864"/>
                <w:sz w:val="20"/>
                <w:szCs w:val="20"/>
              </w:rPr>
              <w:t>Title Page</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691D06A9" w14:textId="77777777" w:rsidR="006237EF" w:rsidRDefault="00000000">
            <w:r>
              <w:rPr>
                <w:sz w:val="20"/>
                <w:szCs w:val="20"/>
              </w:rPr>
              <w:t>Must include project name, team name, course, date, and revision number.</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19957ED4" w14:textId="77777777" w:rsidR="006237EF" w:rsidRDefault="00000000">
            <w:pPr>
              <w:jc w:val="center"/>
            </w:pPr>
            <w:r>
              <w:rPr>
                <w:color w:val="888888"/>
                <w:sz w:val="20"/>
                <w:szCs w:val="20"/>
              </w:rPr>
              <w:t>_____</w:t>
            </w:r>
            <w:r>
              <w:rPr>
                <w:b/>
                <w:bCs/>
                <w:color w:val="1F3864"/>
                <w:sz w:val="20"/>
                <w:szCs w:val="20"/>
              </w:rPr>
              <w:t xml:space="preserve"> / —</w:t>
            </w:r>
          </w:p>
        </w:tc>
      </w:tr>
      <w:tr w:rsidR="006237EF" w14:paraId="5027A01C"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0ADEF50D" w14:textId="77777777" w:rsidR="006237EF" w:rsidRDefault="00000000">
            <w:r>
              <w:rPr>
                <w:b/>
                <w:bCs/>
                <w:color w:val="1F3864"/>
                <w:sz w:val="20"/>
                <w:szCs w:val="20"/>
              </w:rPr>
              <w:t>Table of Contents</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266BB417" w14:textId="77777777" w:rsidR="006237EF" w:rsidRDefault="00000000">
            <w:r>
              <w:rPr>
                <w:sz w:val="20"/>
                <w:szCs w:val="20"/>
              </w:rPr>
              <w:t>Must list all sections with page numbers.</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0CE88AF5" w14:textId="77777777" w:rsidR="006237EF" w:rsidRDefault="00000000">
            <w:pPr>
              <w:jc w:val="center"/>
            </w:pPr>
            <w:r>
              <w:rPr>
                <w:color w:val="888888"/>
                <w:sz w:val="20"/>
                <w:szCs w:val="20"/>
              </w:rPr>
              <w:t>_____</w:t>
            </w:r>
            <w:r>
              <w:rPr>
                <w:b/>
                <w:bCs/>
                <w:color w:val="1F3864"/>
                <w:sz w:val="20"/>
                <w:szCs w:val="20"/>
              </w:rPr>
              <w:t xml:space="preserve"> / —</w:t>
            </w:r>
          </w:p>
        </w:tc>
      </w:tr>
      <w:tr w:rsidR="006237EF" w14:paraId="3A2E2721"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1B363A7A" w14:textId="77777777" w:rsidR="006237EF" w:rsidRDefault="00000000">
            <w:r>
              <w:rPr>
                <w:b/>
                <w:bCs/>
                <w:color w:val="FFFFFF"/>
              </w:rPr>
              <w:t>Executive Summary</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0A6E07CE" w14:textId="77777777" w:rsidR="006237EF" w:rsidRDefault="00000000">
            <w:pPr>
              <w:jc w:val="center"/>
            </w:pPr>
            <w:r>
              <w:rPr>
                <w:b/>
                <w:bCs/>
                <w:color w:val="FFFFFF"/>
              </w:rPr>
              <w:t>/ 10 pts</w:t>
            </w:r>
          </w:p>
        </w:tc>
      </w:tr>
      <w:tr w:rsidR="006237EF" w14:paraId="4CC1229F"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179FE6CC" w14:textId="77777777" w:rsidR="006237EF" w:rsidRDefault="00000000">
            <w:r>
              <w:rPr>
                <w:b/>
                <w:bCs/>
                <w:color w:val="1F3864"/>
                <w:sz w:val="20"/>
                <w:szCs w:val="20"/>
              </w:rPr>
              <w:t>One-Page Summary</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6C65D05C" w14:textId="77777777" w:rsidR="006237EF" w:rsidRDefault="00000000">
            <w:pPr>
              <w:spacing w:after="40"/>
            </w:pPr>
            <w:r>
              <w:rPr>
                <w:sz w:val="20"/>
                <w:szCs w:val="20"/>
              </w:rPr>
              <w:t>Concise, self-contained summary of project scope and work completed.</w:t>
            </w:r>
          </w:p>
          <w:p w14:paraId="18F758BA" w14:textId="77777777" w:rsidR="006237EF" w:rsidRDefault="00000000">
            <w:pPr>
              <w:pStyle w:val="ListParagraph"/>
              <w:numPr>
                <w:ilvl w:val="0"/>
                <w:numId w:val="3"/>
              </w:numPr>
            </w:pPr>
            <w:r>
              <w:rPr>
                <w:sz w:val="20"/>
                <w:szCs w:val="20"/>
              </w:rPr>
              <w:t>States what was built and why</w:t>
            </w:r>
          </w:p>
          <w:p w14:paraId="6413A26C" w14:textId="77777777" w:rsidR="006237EF" w:rsidRDefault="00000000">
            <w:pPr>
              <w:pStyle w:val="ListParagraph"/>
              <w:numPr>
                <w:ilvl w:val="0"/>
                <w:numId w:val="3"/>
              </w:numPr>
            </w:pPr>
            <w:r>
              <w:rPr>
                <w:sz w:val="20"/>
                <w:szCs w:val="20"/>
              </w:rPr>
              <w:t>Identifies the client and key requirements</w:t>
            </w:r>
          </w:p>
          <w:p w14:paraId="604AF4AE" w14:textId="77777777" w:rsidR="006237EF" w:rsidRDefault="00000000">
            <w:pPr>
              <w:pStyle w:val="ListParagraph"/>
              <w:numPr>
                <w:ilvl w:val="0"/>
                <w:numId w:val="3"/>
              </w:numPr>
            </w:pPr>
            <w:r>
              <w:rPr>
                <w:sz w:val="20"/>
                <w:szCs w:val="20"/>
              </w:rPr>
              <w:t>Summarizes key outcomes or findings</w:t>
            </w:r>
          </w:p>
          <w:p w14:paraId="3699A32F" w14:textId="77777777" w:rsidR="006237EF" w:rsidRDefault="00000000">
            <w:pPr>
              <w:pStyle w:val="ListParagraph"/>
              <w:numPr>
                <w:ilvl w:val="0"/>
                <w:numId w:val="3"/>
              </w:numPr>
            </w:pPr>
            <w:r>
              <w:rPr>
                <w:sz w:val="20"/>
                <w:szCs w:val="20"/>
              </w:rPr>
              <w:t>Fits on one page</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3F161219" w14:textId="77777777" w:rsidR="006237EF" w:rsidRDefault="00000000">
            <w:pPr>
              <w:jc w:val="center"/>
            </w:pPr>
            <w:r>
              <w:rPr>
                <w:color w:val="888888"/>
                <w:sz w:val="20"/>
                <w:szCs w:val="20"/>
              </w:rPr>
              <w:t>_____</w:t>
            </w:r>
            <w:r>
              <w:rPr>
                <w:b/>
                <w:bCs/>
                <w:color w:val="1F3864"/>
                <w:sz w:val="20"/>
                <w:szCs w:val="20"/>
              </w:rPr>
              <w:t xml:space="preserve"> / 10</w:t>
            </w:r>
          </w:p>
        </w:tc>
      </w:tr>
      <w:tr w:rsidR="006237EF" w14:paraId="048E0967"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285A09ED" w14:textId="77777777" w:rsidR="006237EF" w:rsidRDefault="00000000">
            <w:r>
              <w:rPr>
                <w:b/>
                <w:bCs/>
                <w:color w:val="FFFFFF"/>
              </w:rPr>
              <w:t>Chapter I — Problem Definition</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213B8C9C" w14:textId="77777777" w:rsidR="006237EF" w:rsidRDefault="00000000">
            <w:pPr>
              <w:jc w:val="center"/>
            </w:pPr>
            <w:r>
              <w:rPr>
                <w:b/>
                <w:bCs/>
                <w:color w:val="FFFFFF"/>
              </w:rPr>
              <w:t>/ 10 pts</w:t>
            </w:r>
          </w:p>
        </w:tc>
      </w:tr>
      <w:tr w:rsidR="006237EF" w14:paraId="37751DEF"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580B67E4" w14:textId="77777777" w:rsidR="006237EF" w:rsidRDefault="00000000">
            <w:r>
              <w:rPr>
                <w:b/>
                <w:bCs/>
                <w:color w:val="1F3864"/>
                <w:sz w:val="20"/>
                <w:szCs w:val="20"/>
              </w:rPr>
              <w:t>Problem Definition</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489D8DDD" w14:textId="77777777" w:rsidR="006237EF" w:rsidRDefault="00000000">
            <w:pPr>
              <w:spacing w:after="40"/>
            </w:pPr>
            <w:r>
              <w:rPr>
                <w:sz w:val="20"/>
                <w:szCs w:val="20"/>
              </w:rPr>
              <w:t>Clearly defines the project context and requirements.</w:t>
            </w:r>
          </w:p>
          <w:p w14:paraId="5F5830AC" w14:textId="77777777" w:rsidR="006237EF" w:rsidRDefault="00000000">
            <w:pPr>
              <w:pStyle w:val="ListParagraph"/>
              <w:numPr>
                <w:ilvl w:val="0"/>
                <w:numId w:val="3"/>
              </w:numPr>
            </w:pPr>
            <w:r>
              <w:rPr>
                <w:sz w:val="20"/>
                <w:szCs w:val="20"/>
              </w:rPr>
              <w:t>States project scope clearly</w:t>
            </w:r>
          </w:p>
          <w:p w14:paraId="55502B12" w14:textId="77777777" w:rsidR="006237EF" w:rsidRDefault="00000000">
            <w:pPr>
              <w:pStyle w:val="ListParagraph"/>
              <w:numPr>
                <w:ilvl w:val="0"/>
                <w:numId w:val="3"/>
              </w:numPr>
            </w:pPr>
            <w:r>
              <w:rPr>
                <w:sz w:val="20"/>
                <w:szCs w:val="20"/>
              </w:rPr>
              <w:t>Discusses the client and why the idea was developed</w:t>
            </w:r>
          </w:p>
          <w:p w14:paraId="7F9143A7" w14:textId="77777777" w:rsidR="006237EF" w:rsidRDefault="00000000">
            <w:pPr>
              <w:pStyle w:val="ListParagraph"/>
              <w:numPr>
                <w:ilvl w:val="0"/>
                <w:numId w:val="3"/>
              </w:numPr>
            </w:pPr>
            <w:proofErr w:type="gramStart"/>
            <w:r>
              <w:rPr>
                <w:sz w:val="20"/>
                <w:szCs w:val="20"/>
              </w:rPr>
              <w:t>Explains</w:t>
            </w:r>
            <w:proofErr w:type="gramEnd"/>
            <w:r>
              <w:rPr>
                <w:sz w:val="20"/>
                <w:szCs w:val="20"/>
              </w:rPr>
              <w:t xml:space="preserve"> existing solutions and their limitations</w:t>
            </w:r>
          </w:p>
          <w:p w14:paraId="02DD5003" w14:textId="77777777" w:rsidR="006237EF" w:rsidRDefault="00000000">
            <w:pPr>
              <w:pStyle w:val="ListParagraph"/>
              <w:numPr>
                <w:ilvl w:val="0"/>
                <w:numId w:val="3"/>
              </w:numPr>
            </w:pPr>
            <w:r>
              <w:rPr>
                <w:sz w:val="20"/>
                <w:szCs w:val="20"/>
              </w:rPr>
              <w:t>States design requirements explicitly</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7F533DC1" w14:textId="77777777" w:rsidR="006237EF" w:rsidRDefault="00000000">
            <w:pPr>
              <w:jc w:val="center"/>
            </w:pPr>
            <w:r>
              <w:rPr>
                <w:color w:val="888888"/>
                <w:sz w:val="20"/>
                <w:szCs w:val="20"/>
              </w:rPr>
              <w:t>_____</w:t>
            </w:r>
            <w:r>
              <w:rPr>
                <w:b/>
                <w:bCs/>
                <w:color w:val="1F3864"/>
                <w:sz w:val="20"/>
                <w:szCs w:val="20"/>
              </w:rPr>
              <w:t xml:space="preserve"> / 10</w:t>
            </w:r>
          </w:p>
        </w:tc>
      </w:tr>
      <w:tr w:rsidR="006237EF" w14:paraId="69E05BD3"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230A3E4E" w14:textId="77777777" w:rsidR="006237EF" w:rsidRDefault="00000000">
            <w:r>
              <w:rPr>
                <w:b/>
                <w:bCs/>
                <w:color w:val="FFFFFF"/>
              </w:rPr>
              <w:t>Chapter II — Design Description</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5B050010" w14:textId="77777777" w:rsidR="006237EF" w:rsidRDefault="00000000">
            <w:pPr>
              <w:jc w:val="center"/>
            </w:pPr>
            <w:r>
              <w:rPr>
                <w:b/>
                <w:bCs/>
                <w:color w:val="FFFFFF"/>
              </w:rPr>
              <w:t>/ 10 pts</w:t>
            </w:r>
          </w:p>
        </w:tc>
      </w:tr>
      <w:tr w:rsidR="006237EF" w14:paraId="38D50C38"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5F2F8AB6" w14:textId="77777777" w:rsidR="006237EF" w:rsidRDefault="00000000">
            <w:r>
              <w:rPr>
                <w:b/>
                <w:bCs/>
                <w:color w:val="1F3864"/>
                <w:sz w:val="20"/>
                <w:szCs w:val="20"/>
              </w:rPr>
              <w:t>Design Description</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3DE958E2" w14:textId="77777777" w:rsidR="006237EF" w:rsidRDefault="00000000">
            <w:pPr>
              <w:spacing w:after="40"/>
            </w:pPr>
            <w:r>
              <w:rPr>
                <w:sz w:val="20"/>
                <w:szCs w:val="20"/>
              </w:rPr>
              <w:t>Describes the design with supporting visuals and part summary.</w:t>
            </w:r>
          </w:p>
          <w:p w14:paraId="3C03BE1A" w14:textId="77777777" w:rsidR="006237EF" w:rsidRDefault="00000000">
            <w:pPr>
              <w:pStyle w:val="ListParagraph"/>
              <w:numPr>
                <w:ilvl w:val="0"/>
                <w:numId w:val="3"/>
              </w:numPr>
            </w:pPr>
            <w:r>
              <w:rPr>
                <w:sz w:val="20"/>
                <w:szCs w:val="20"/>
              </w:rPr>
              <w:t>Describes the design clearly in prose</w:t>
            </w:r>
          </w:p>
          <w:p w14:paraId="76A0C9C7" w14:textId="77777777" w:rsidR="006237EF" w:rsidRDefault="00000000">
            <w:pPr>
              <w:pStyle w:val="ListParagraph"/>
              <w:numPr>
                <w:ilvl w:val="0"/>
                <w:numId w:val="3"/>
              </w:numPr>
            </w:pPr>
            <w:r>
              <w:rPr>
                <w:sz w:val="20"/>
                <w:szCs w:val="20"/>
              </w:rPr>
              <w:t>Includes SOLIDWORKS model figure (numbered and captioned)</w:t>
            </w:r>
          </w:p>
          <w:p w14:paraId="1169CB6F" w14:textId="77777777" w:rsidR="006237EF" w:rsidRDefault="00000000">
            <w:pPr>
              <w:pStyle w:val="ListParagraph"/>
              <w:numPr>
                <w:ilvl w:val="0"/>
                <w:numId w:val="3"/>
              </w:numPr>
            </w:pPr>
            <w:r>
              <w:rPr>
                <w:sz w:val="20"/>
                <w:szCs w:val="20"/>
              </w:rPr>
              <w:t>Provides parts summary table with costs</w:t>
            </w:r>
          </w:p>
          <w:p w14:paraId="22AE29C8" w14:textId="77777777" w:rsidR="006237EF" w:rsidRDefault="00000000">
            <w:pPr>
              <w:pStyle w:val="ListParagraph"/>
              <w:numPr>
                <w:ilvl w:val="0"/>
                <w:numId w:val="3"/>
              </w:numPr>
            </w:pPr>
            <w:r>
              <w:rPr>
                <w:sz w:val="20"/>
                <w:szCs w:val="20"/>
              </w:rPr>
              <w:t>Describes machining and assembly process</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0E85A9F0" w14:textId="77777777" w:rsidR="006237EF" w:rsidRDefault="00000000">
            <w:pPr>
              <w:jc w:val="center"/>
            </w:pPr>
            <w:r>
              <w:rPr>
                <w:color w:val="888888"/>
                <w:sz w:val="20"/>
                <w:szCs w:val="20"/>
              </w:rPr>
              <w:t>_____</w:t>
            </w:r>
            <w:r>
              <w:rPr>
                <w:b/>
                <w:bCs/>
                <w:color w:val="1F3864"/>
                <w:sz w:val="20"/>
                <w:szCs w:val="20"/>
              </w:rPr>
              <w:t xml:space="preserve"> / 10</w:t>
            </w:r>
          </w:p>
        </w:tc>
      </w:tr>
      <w:tr w:rsidR="006237EF" w14:paraId="2FFAF098"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60428461" w14:textId="77777777" w:rsidR="006237EF" w:rsidRDefault="00000000">
            <w:r>
              <w:rPr>
                <w:b/>
                <w:bCs/>
                <w:color w:val="FFFFFF"/>
              </w:rPr>
              <w:t>Chapter III — Design Evaluation</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72DD5461" w14:textId="77777777" w:rsidR="006237EF" w:rsidRDefault="00000000">
            <w:pPr>
              <w:jc w:val="center"/>
            </w:pPr>
            <w:r>
              <w:rPr>
                <w:b/>
                <w:bCs/>
                <w:color w:val="FFFFFF"/>
              </w:rPr>
              <w:t>/ 10 pts</w:t>
            </w:r>
          </w:p>
        </w:tc>
      </w:tr>
      <w:tr w:rsidR="006237EF" w14:paraId="4075456A"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48ECCBAA" w14:textId="77777777" w:rsidR="006237EF" w:rsidRDefault="00000000">
            <w:r>
              <w:rPr>
                <w:b/>
                <w:bCs/>
                <w:color w:val="1F3864"/>
                <w:sz w:val="20"/>
                <w:szCs w:val="20"/>
              </w:rPr>
              <w:t>Design Evaluation</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3F4E076F" w14:textId="77777777" w:rsidR="006237EF" w:rsidRDefault="00000000">
            <w:pPr>
              <w:spacing w:after="40"/>
            </w:pPr>
            <w:r>
              <w:rPr>
                <w:sz w:val="20"/>
                <w:szCs w:val="20"/>
              </w:rPr>
              <w:t>Evaluates the design against all requirements with tests, data, and discussion.</w:t>
            </w:r>
          </w:p>
          <w:p w14:paraId="2F7FFC86" w14:textId="77777777" w:rsidR="006237EF" w:rsidRDefault="00000000">
            <w:pPr>
              <w:pStyle w:val="ListParagraph"/>
              <w:numPr>
                <w:ilvl w:val="0"/>
                <w:numId w:val="3"/>
              </w:numPr>
            </w:pPr>
            <w:proofErr w:type="gramStart"/>
            <w:r>
              <w:rPr>
                <w:sz w:val="20"/>
                <w:szCs w:val="20"/>
              </w:rPr>
              <w:t>States</w:t>
            </w:r>
            <w:proofErr w:type="gramEnd"/>
            <w:r>
              <w:rPr>
                <w:sz w:val="20"/>
                <w:szCs w:val="20"/>
              </w:rPr>
              <w:t xml:space="preserve"> purpose of evaluation for each requirement</w:t>
            </w:r>
          </w:p>
          <w:p w14:paraId="5C077A4B" w14:textId="77777777" w:rsidR="006237EF" w:rsidRDefault="00000000">
            <w:pPr>
              <w:pStyle w:val="ListParagraph"/>
              <w:numPr>
                <w:ilvl w:val="0"/>
                <w:numId w:val="3"/>
              </w:numPr>
            </w:pPr>
            <w:r>
              <w:rPr>
                <w:sz w:val="20"/>
                <w:szCs w:val="20"/>
              </w:rPr>
              <w:t>Includes theoretical calculations where applicable</w:t>
            </w:r>
          </w:p>
          <w:p w14:paraId="25EB7261" w14:textId="77777777" w:rsidR="006237EF" w:rsidRDefault="00000000">
            <w:pPr>
              <w:pStyle w:val="ListParagraph"/>
              <w:numPr>
                <w:ilvl w:val="0"/>
                <w:numId w:val="3"/>
              </w:numPr>
            </w:pPr>
            <w:r>
              <w:rPr>
                <w:sz w:val="20"/>
                <w:szCs w:val="20"/>
              </w:rPr>
              <w:lastRenderedPageBreak/>
              <w:t xml:space="preserve">Designs and </w:t>
            </w:r>
            <w:proofErr w:type="gramStart"/>
            <w:r>
              <w:rPr>
                <w:sz w:val="20"/>
                <w:szCs w:val="20"/>
              </w:rPr>
              <w:t>conducts</w:t>
            </w:r>
            <w:proofErr w:type="gramEnd"/>
            <w:r>
              <w:rPr>
                <w:sz w:val="20"/>
                <w:szCs w:val="20"/>
              </w:rPr>
              <w:t xml:space="preserve"> multiple tests (minimum one per requirement)</w:t>
            </w:r>
          </w:p>
          <w:p w14:paraId="548FB2A0" w14:textId="77777777" w:rsidR="006237EF" w:rsidRDefault="00000000">
            <w:pPr>
              <w:pStyle w:val="ListParagraph"/>
              <w:numPr>
                <w:ilvl w:val="0"/>
                <w:numId w:val="3"/>
              </w:numPr>
            </w:pPr>
            <w:r>
              <w:rPr>
                <w:sz w:val="20"/>
                <w:szCs w:val="20"/>
              </w:rPr>
              <w:t>Presents results with graphs and/or tables</w:t>
            </w:r>
          </w:p>
          <w:p w14:paraId="27C49797" w14:textId="77777777" w:rsidR="006237EF" w:rsidRDefault="00000000">
            <w:pPr>
              <w:pStyle w:val="ListParagraph"/>
              <w:numPr>
                <w:ilvl w:val="0"/>
                <w:numId w:val="3"/>
              </w:numPr>
            </w:pPr>
            <w:r>
              <w:rPr>
                <w:sz w:val="20"/>
                <w:szCs w:val="20"/>
              </w:rPr>
              <w:t>Discusses design iterations resulting from testing</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3BF8522C" w14:textId="77777777" w:rsidR="006237EF" w:rsidRDefault="00000000">
            <w:pPr>
              <w:jc w:val="center"/>
            </w:pPr>
            <w:r>
              <w:rPr>
                <w:color w:val="888888"/>
                <w:sz w:val="20"/>
                <w:szCs w:val="20"/>
              </w:rPr>
              <w:lastRenderedPageBreak/>
              <w:t>_____</w:t>
            </w:r>
            <w:r>
              <w:rPr>
                <w:b/>
                <w:bCs/>
                <w:color w:val="1F3864"/>
                <w:sz w:val="20"/>
                <w:szCs w:val="20"/>
              </w:rPr>
              <w:t xml:space="preserve"> / 10</w:t>
            </w:r>
          </w:p>
        </w:tc>
      </w:tr>
      <w:tr w:rsidR="006237EF" w14:paraId="084558C1"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6DF4CEC5" w14:textId="77777777" w:rsidR="006237EF" w:rsidRDefault="00000000">
            <w:r>
              <w:rPr>
                <w:b/>
                <w:bCs/>
                <w:color w:val="FFFFFF"/>
              </w:rPr>
              <w:t>Chapter IV — Team Performance</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63AD3E8B" w14:textId="77777777" w:rsidR="006237EF" w:rsidRDefault="00000000">
            <w:pPr>
              <w:jc w:val="center"/>
            </w:pPr>
            <w:r>
              <w:rPr>
                <w:b/>
                <w:bCs/>
                <w:color w:val="FFFFFF"/>
              </w:rPr>
              <w:t>/ 10 pts</w:t>
            </w:r>
          </w:p>
        </w:tc>
      </w:tr>
      <w:tr w:rsidR="006237EF" w14:paraId="72897F45"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676A9A0F" w14:textId="77777777" w:rsidR="006237EF" w:rsidRDefault="00000000">
            <w:r>
              <w:rPr>
                <w:b/>
                <w:bCs/>
                <w:color w:val="1F3864"/>
                <w:sz w:val="20"/>
                <w:szCs w:val="20"/>
              </w:rPr>
              <w:t>Team Performance</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7FA52942" w14:textId="77777777" w:rsidR="006237EF" w:rsidRDefault="00000000">
            <w:pPr>
              <w:spacing w:after="40"/>
            </w:pPr>
            <w:r>
              <w:rPr>
                <w:sz w:val="20"/>
                <w:szCs w:val="20"/>
              </w:rPr>
              <w:t>Evaluates team execution of the project.</w:t>
            </w:r>
          </w:p>
          <w:p w14:paraId="7E2CB3D2" w14:textId="77777777" w:rsidR="006237EF" w:rsidRDefault="00000000">
            <w:pPr>
              <w:pStyle w:val="ListParagraph"/>
              <w:numPr>
                <w:ilvl w:val="0"/>
                <w:numId w:val="3"/>
              </w:numPr>
            </w:pPr>
            <w:r>
              <w:rPr>
                <w:sz w:val="20"/>
                <w:szCs w:val="20"/>
              </w:rPr>
              <w:t>Evaluates team performance as a whole</w:t>
            </w:r>
          </w:p>
          <w:p w14:paraId="13FB8065" w14:textId="77777777" w:rsidR="006237EF" w:rsidRDefault="00000000">
            <w:pPr>
              <w:pStyle w:val="ListParagraph"/>
              <w:numPr>
                <w:ilvl w:val="0"/>
                <w:numId w:val="3"/>
              </w:numPr>
            </w:pPr>
            <w:r>
              <w:rPr>
                <w:sz w:val="20"/>
                <w:szCs w:val="20"/>
              </w:rPr>
              <w:t>Explains how project was planned and tasks assigned</w:t>
            </w:r>
          </w:p>
          <w:p w14:paraId="327954F8" w14:textId="77777777" w:rsidR="006237EF" w:rsidRDefault="00000000">
            <w:pPr>
              <w:pStyle w:val="ListParagraph"/>
              <w:numPr>
                <w:ilvl w:val="0"/>
                <w:numId w:val="3"/>
              </w:numPr>
            </w:pPr>
            <w:r>
              <w:rPr>
                <w:sz w:val="20"/>
                <w:szCs w:val="20"/>
              </w:rPr>
              <w:t>Includes Gantt chart or timeline (numbered and captioned)</w:t>
            </w:r>
          </w:p>
          <w:p w14:paraId="73BD835C" w14:textId="77777777" w:rsidR="006237EF" w:rsidRDefault="00000000">
            <w:pPr>
              <w:pStyle w:val="ListParagraph"/>
              <w:numPr>
                <w:ilvl w:val="0"/>
                <w:numId w:val="3"/>
              </w:numPr>
            </w:pPr>
            <w:r>
              <w:rPr>
                <w:sz w:val="20"/>
                <w:szCs w:val="20"/>
              </w:rPr>
              <w:t>Honest reflection on scheduling and execution</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48655562" w14:textId="77777777" w:rsidR="006237EF" w:rsidRDefault="00000000">
            <w:pPr>
              <w:jc w:val="center"/>
            </w:pPr>
            <w:r>
              <w:rPr>
                <w:color w:val="888888"/>
                <w:sz w:val="20"/>
                <w:szCs w:val="20"/>
              </w:rPr>
              <w:t>_____</w:t>
            </w:r>
            <w:r>
              <w:rPr>
                <w:b/>
                <w:bCs/>
                <w:color w:val="1F3864"/>
                <w:sz w:val="20"/>
                <w:szCs w:val="20"/>
              </w:rPr>
              <w:t xml:space="preserve"> / 10</w:t>
            </w:r>
          </w:p>
        </w:tc>
      </w:tr>
      <w:tr w:rsidR="006237EF" w14:paraId="0A06B02E"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1FE45EC6" w14:textId="77777777" w:rsidR="006237EF" w:rsidRDefault="00000000">
            <w:r>
              <w:rPr>
                <w:b/>
                <w:bCs/>
                <w:color w:val="FFFFFF"/>
              </w:rPr>
              <w:t>Chapter V — Conclusions &amp; Recommendations</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17148A34" w14:textId="77777777" w:rsidR="006237EF" w:rsidRDefault="00000000">
            <w:pPr>
              <w:jc w:val="center"/>
            </w:pPr>
            <w:r>
              <w:rPr>
                <w:b/>
                <w:bCs/>
                <w:color w:val="FFFFFF"/>
              </w:rPr>
              <w:t>/ 10 pts</w:t>
            </w:r>
          </w:p>
        </w:tc>
      </w:tr>
      <w:tr w:rsidR="006237EF" w14:paraId="697CBC3E"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3DA18C88" w14:textId="77777777" w:rsidR="006237EF" w:rsidRDefault="00000000">
            <w:r>
              <w:rPr>
                <w:b/>
                <w:bCs/>
                <w:color w:val="1F3864"/>
                <w:sz w:val="20"/>
                <w:szCs w:val="20"/>
              </w:rPr>
              <w:t>Conclusions</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7999239B" w14:textId="77777777" w:rsidR="006237EF" w:rsidRDefault="00000000">
            <w:pPr>
              <w:spacing w:after="40"/>
            </w:pPr>
            <w:r>
              <w:rPr>
                <w:sz w:val="20"/>
                <w:szCs w:val="20"/>
              </w:rPr>
              <w:t>Restates accomplishments and honestly assesses the design.</w:t>
            </w:r>
          </w:p>
          <w:p w14:paraId="02F7E839" w14:textId="77777777" w:rsidR="006237EF" w:rsidRDefault="00000000">
            <w:pPr>
              <w:pStyle w:val="ListParagraph"/>
              <w:numPr>
                <w:ilvl w:val="0"/>
                <w:numId w:val="3"/>
              </w:numPr>
            </w:pPr>
            <w:r>
              <w:rPr>
                <w:sz w:val="20"/>
                <w:szCs w:val="20"/>
              </w:rPr>
              <w:t>Restates project accomplishments clearly</w:t>
            </w:r>
          </w:p>
          <w:p w14:paraId="7B94905F" w14:textId="77777777" w:rsidR="006237EF" w:rsidRDefault="00000000">
            <w:pPr>
              <w:pStyle w:val="ListParagraph"/>
              <w:numPr>
                <w:ilvl w:val="0"/>
                <w:numId w:val="3"/>
              </w:numPr>
            </w:pPr>
            <w:r>
              <w:rPr>
                <w:sz w:val="20"/>
                <w:szCs w:val="20"/>
              </w:rPr>
              <w:t>Honestly assesses whether design meets all requirements</w:t>
            </w:r>
          </w:p>
          <w:p w14:paraId="0D73792A" w14:textId="77777777" w:rsidR="006237EF" w:rsidRDefault="00000000">
            <w:pPr>
              <w:pStyle w:val="ListParagraph"/>
              <w:numPr>
                <w:ilvl w:val="0"/>
                <w:numId w:val="3"/>
              </w:numPr>
            </w:pPr>
            <w:r>
              <w:rPr>
                <w:sz w:val="20"/>
                <w:szCs w:val="20"/>
              </w:rPr>
              <w:t>Gives specific recommendations for improvement</w:t>
            </w:r>
          </w:p>
          <w:p w14:paraId="21FBF2FD" w14:textId="77777777" w:rsidR="006237EF" w:rsidRDefault="00000000">
            <w:pPr>
              <w:pStyle w:val="ListParagraph"/>
              <w:numPr>
                <w:ilvl w:val="0"/>
                <w:numId w:val="3"/>
              </w:numPr>
            </w:pPr>
            <w:r>
              <w:rPr>
                <w:sz w:val="20"/>
                <w:szCs w:val="20"/>
              </w:rPr>
              <w:t>Suggests additional testing</w:t>
            </w:r>
          </w:p>
          <w:p w14:paraId="59A58643" w14:textId="77777777" w:rsidR="006237EF" w:rsidRDefault="00000000">
            <w:pPr>
              <w:pStyle w:val="ListParagraph"/>
              <w:numPr>
                <w:ilvl w:val="0"/>
                <w:numId w:val="3"/>
              </w:numPr>
            </w:pPr>
            <w:r>
              <w:rPr>
                <w:sz w:val="20"/>
                <w:szCs w:val="20"/>
              </w:rPr>
              <w:t>Includes any other relevant observations</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3E1C9494" w14:textId="77777777" w:rsidR="006237EF" w:rsidRDefault="00000000">
            <w:pPr>
              <w:jc w:val="center"/>
            </w:pPr>
            <w:r>
              <w:rPr>
                <w:color w:val="888888"/>
                <w:sz w:val="20"/>
                <w:szCs w:val="20"/>
              </w:rPr>
              <w:t>_____</w:t>
            </w:r>
            <w:r>
              <w:rPr>
                <w:b/>
                <w:bCs/>
                <w:color w:val="1F3864"/>
                <w:sz w:val="20"/>
                <w:szCs w:val="20"/>
              </w:rPr>
              <w:t xml:space="preserve"> / 10</w:t>
            </w:r>
          </w:p>
        </w:tc>
      </w:tr>
      <w:tr w:rsidR="006237EF" w14:paraId="5553140F"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714E857D" w14:textId="77777777" w:rsidR="006237EF" w:rsidRDefault="00000000">
            <w:r>
              <w:rPr>
                <w:b/>
                <w:bCs/>
                <w:color w:val="FFFFFF"/>
              </w:rPr>
              <w:t>Chapter VI — Recommendations</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6C640CFC" w14:textId="77777777" w:rsidR="006237EF" w:rsidRDefault="00000000">
            <w:pPr>
              <w:jc w:val="center"/>
            </w:pPr>
            <w:r>
              <w:rPr>
                <w:b/>
                <w:bCs/>
                <w:color w:val="FFFFFF"/>
              </w:rPr>
              <w:t>/ 5 pts</w:t>
            </w:r>
          </w:p>
        </w:tc>
      </w:tr>
      <w:tr w:rsidR="006237EF" w14:paraId="0DBCCBAF"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6F356EAB" w14:textId="77777777" w:rsidR="006237EF" w:rsidRDefault="00000000">
            <w:r>
              <w:rPr>
                <w:b/>
                <w:bCs/>
                <w:color w:val="1F3864"/>
                <w:sz w:val="20"/>
                <w:szCs w:val="20"/>
              </w:rPr>
              <w:t>Recommendations</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6FE3938C" w14:textId="77777777" w:rsidR="006237EF" w:rsidRDefault="00000000">
            <w:pPr>
              <w:spacing w:after="40"/>
            </w:pPr>
            <w:r>
              <w:rPr>
                <w:sz w:val="20"/>
                <w:szCs w:val="20"/>
              </w:rPr>
              <w:t>Standalone recommendations section for use, improvement, and testing.</w:t>
            </w:r>
          </w:p>
          <w:p w14:paraId="08A064C3" w14:textId="77777777" w:rsidR="006237EF" w:rsidRDefault="00000000">
            <w:pPr>
              <w:pStyle w:val="ListParagraph"/>
              <w:numPr>
                <w:ilvl w:val="0"/>
                <w:numId w:val="3"/>
              </w:numPr>
            </w:pPr>
            <w:r>
              <w:rPr>
                <w:sz w:val="20"/>
                <w:szCs w:val="20"/>
              </w:rPr>
              <w:t>Recommendations for use and operation</w:t>
            </w:r>
          </w:p>
          <w:p w14:paraId="0C464CE8" w14:textId="77777777" w:rsidR="006237EF" w:rsidRDefault="00000000">
            <w:pPr>
              <w:pStyle w:val="ListParagraph"/>
              <w:numPr>
                <w:ilvl w:val="0"/>
                <w:numId w:val="3"/>
              </w:numPr>
            </w:pPr>
            <w:r>
              <w:rPr>
                <w:sz w:val="20"/>
                <w:szCs w:val="20"/>
              </w:rPr>
              <w:t>Recommendations for design improvement</w:t>
            </w:r>
          </w:p>
          <w:p w14:paraId="00011F60" w14:textId="77777777" w:rsidR="006237EF" w:rsidRDefault="00000000">
            <w:pPr>
              <w:pStyle w:val="ListParagraph"/>
              <w:numPr>
                <w:ilvl w:val="0"/>
                <w:numId w:val="3"/>
              </w:numPr>
            </w:pPr>
            <w:r>
              <w:rPr>
                <w:sz w:val="20"/>
                <w:szCs w:val="20"/>
              </w:rPr>
              <w:t>Additional testing suggestions</w:t>
            </w:r>
          </w:p>
          <w:p w14:paraId="461D571A" w14:textId="77777777" w:rsidR="006237EF" w:rsidRDefault="00000000">
            <w:pPr>
              <w:pStyle w:val="ListParagraph"/>
              <w:numPr>
                <w:ilvl w:val="0"/>
                <w:numId w:val="3"/>
              </w:numPr>
            </w:pPr>
            <w:r>
              <w:rPr>
                <w:sz w:val="20"/>
                <w:szCs w:val="20"/>
              </w:rPr>
              <w:t>Other comments from the team</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6EA3673F" w14:textId="77777777" w:rsidR="006237EF" w:rsidRDefault="00000000">
            <w:pPr>
              <w:jc w:val="center"/>
            </w:pPr>
            <w:r>
              <w:rPr>
                <w:color w:val="888888"/>
                <w:sz w:val="20"/>
                <w:szCs w:val="20"/>
              </w:rPr>
              <w:t>_____</w:t>
            </w:r>
            <w:r>
              <w:rPr>
                <w:b/>
                <w:bCs/>
                <w:color w:val="1F3864"/>
                <w:sz w:val="20"/>
                <w:szCs w:val="20"/>
              </w:rPr>
              <w:t xml:space="preserve"> / 5</w:t>
            </w:r>
          </w:p>
        </w:tc>
      </w:tr>
      <w:tr w:rsidR="006237EF" w14:paraId="4F7BE3A5"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1EDEAC5A" w14:textId="77777777" w:rsidR="006237EF" w:rsidRDefault="00000000">
            <w:r>
              <w:rPr>
                <w:b/>
                <w:bCs/>
                <w:color w:val="FFFFFF"/>
              </w:rPr>
              <w:t>References</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5F86BFE0" w14:textId="77777777" w:rsidR="006237EF" w:rsidRDefault="00000000">
            <w:pPr>
              <w:jc w:val="center"/>
            </w:pPr>
            <w:r>
              <w:rPr>
                <w:b/>
                <w:bCs/>
                <w:color w:val="FFFFFF"/>
              </w:rPr>
              <w:t>/ 10 pts</w:t>
            </w:r>
          </w:p>
        </w:tc>
      </w:tr>
      <w:tr w:rsidR="006237EF" w14:paraId="72CD9757"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5ED900AA" w14:textId="77777777" w:rsidR="006237EF" w:rsidRDefault="00000000">
            <w:r>
              <w:rPr>
                <w:b/>
                <w:bCs/>
                <w:color w:val="1F3864"/>
                <w:sz w:val="20"/>
                <w:szCs w:val="20"/>
              </w:rPr>
              <w:t>References</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45FB5DC9" w14:textId="77777777" w:rsidR="006237EF" w:rsidRDefault="00000000">
            <w:pPr>
              <w:spacing w:after="40"/>
            </w:pPr>
            <w:r>
              <w:rPr>
                <w:sz w:val="20"/>
                <w:szCs w:val="20"/>
              </w:rPr>
              <w:t>All sources cited in IEEE or ASME format.</w:t>
            </w:r>
          </w:p>
          <w:p w14:paraId="5749D4AA" w14:textId="77777777" w:rsidR="006237EF" w:rsidRDefault="00000000">
            <w:pPr>
              <w:pStyle w:val="ListParagraph"/>
              <w:numPr>
                <w:ilvl w:val="0"/>
                <w:numId w:val="3"/>
              </w:numPr>
            </w:pPr>
            <w:r>
              <w:rPr>
                <w:sz w:val="20"/>
                <w:szCs w:val="20"/>
              </w:rPr>
              <w:t>Cites sources for all information, figures, and equations</w:t>
            </w:r>
          </w:p>
          <w:p w14:paraId="46706622" w14:textId="77777777" w:rsidR="006237EF" w:rsidRDefault="00000000">
            <w:pPr>
              <w:pStyle w:val="ListParagraph"/>
              <w:numPr>
                <w:ilvl w:val="0"/>
                <w:numId w:val="3"/>
              </w:numPr>
            </w:pPr>
            <w:r>
              <w:rPr>
                <w:sz w:val="20"/>
                <w:szCs w:val="20"/>
              </w:rPr>
              <w:t>Uses consistent IEEE or ASME format throughout</w:t>
            </w:r>
          </w:p>
          <w:p w14:paraId="610B012A" w14:textId="77777777" w:rsidR="006237EF" w:rsidRDefault="00000000">
            <w:pPr>
              <w:pStyle w:val="ListParagraph"/>
              <w:numPr>
                <w:ilvl w:val="0"/>
                <w:numId w:val="3"/>
              </w:numPr>
            </w:pPr>
            <w:r>
              <w:rPr>
                <w:sz w:val="20"/>
                <w:szCs w:val="20"/>
              </w:rPr>
              <w:t>Includes all figures sources</w:t>
            </w:r>
          </w:p>
          <w:p w14:paraId="7E3887CA" w14:textId="77777777" w:rsidR="006237EF" w:rsidRDefault="00000000">
            <w:pPr>
              <w:pStyle w:val="ListParagraph"/>
              <w:numPr>
                <w:ilvl w:val="0"/>
                <w:numId w:val="3"/>
              </w:numPr>
            </w:pPr>
            <w:r>
              <w:rPr>
                <w:sz w:val="20"/>
                <w:szCs w:val="20"/>
              </w:rPr>
              <w:t>When in doubt, cited</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59BE40ED" w14:textId="77777777" w:rsidR="006237EF" w:rsidRDefault="00000000">
            <w:pPr>
              <w:jc w:val="center"/>
            </w:pPr>
            <w:r>
              <w:rPr>
                <w:color w:val="888888"/>
                <w:sz w:val="20"/>
                <w:szCs w:val="20"/>
              </w:rPr>
              <w:t>_____</w:t>
            </w:r>
            <w:r>
              <w:rPr>
                <w:b/>
                <w:bCs/>
                <w:color w:val="1F3864"/>
                <w:sz w:val="20"/>
                <w:szCs w:val="20"/>
              </w:rPr>
              <w:t xml:space="preserve"> / 10</w:t>
            </w:r>
          </w:p>
        </w:tc>
      </w:tr>
      <w:tr w:rsidR="006237EF" w14:paraId="022EFF31" w14:textId="77777777">
        <w:tblPrEx>
          <w:tblCellMar>
            <w:top w:w="0" w:type="dxa"/>
            <w:bottom w:w="0" w:type="dxa"/>
          </w:tblCellMar>
        </w:tblPrEx>
        <w:trPr>
          <w:tblHeader/>
        </w:trPr>
        <w:tc>
          <w:tcPr>
            <w:tcW w:w="7920" w:type="dxa"/>
            <w:gridSpan w:val="2"/>
            <w:tcBorders>
              <w:top w:val="single" w:sz="8" w:space="0" w:color="1F3864"/>
              <w:left w:val="single" w:sz="8" w:space="0" w:color="1F3864"/>
              <w:bottom w:val="single" w:sz="8" w:space="0" w:color="1F3864"/>
              <w:right w:val="single" w:sz="8" w:space="0" w:color="1F3864"/>
            </w:tcBorders>
            <w:shd w:val="clear" w:color="auto" w:fill="1F3864"/>
            <w:tcMar>
              <w:top w:w="100" w:type="dxa"/>
              <w:left w:w="160" w:type="dxa"/>
              <w:bottom w:w="100" w:type="dxa"/>
              <w:right w:w="160" w:type="dxa"/>
            </w:tcMar>
          </w:tcPr>
          <w:p w14:paraId="5433DD3D" w14:textId="77777777" w:rsidR="006237EF" w:rsidRDefault="00000000">
            <w:r>
              <w:rPr>
                <w:b/>
                <w:bCs/>
                <w:color w:val="FFFFFF"/>
              </w:rPr>
              <w:t>Grammar, Style &amp; Format</w:t>
            </w:r>
          </w:p>
        </w:tc>
        <w:tc>
          <w:tcPr>
            <w:tcW w:w="1440" w:type="dxa"/>
            <w:tcBorders>
              <w:top w:val="single" w:sz="8" w:space="0" w:color="1F3864"/>
              <w:left w:val="single" w:sz="8" w:space="0" w:color="1F3864"/>
              <w:bottom w:val="single" w:sz="8" w:space="0" w:color="1F3864"/>
              <w:right w:val="single" w:sz="8" w:space="0" w:color="1F3864"/>
            </w:tcBorders>
            <w:shd w:val="clear" w:color="auto" w:fill="2E74B5"/>
            <w:tcMar>
              <w:top w:w="100" w:type="dxa"/>
              <w:left w:w="140" w:type="dxa"/>
              <w:bottom w:w="100" w:type="dxa"/>
              <w:right w:w="140" w:type="dxa"/>
            </w:tcMar>
            <w:vAlign w:val="center"/>
          </w:tcPr>
          <w:p w14:paraId="64BB5815" w14:textId="77777777" w:rsidR="006237EF" w:rsidRDefault="00000000">
            <w:pPr>
              <w:jc w:val="center"/>
            </w:pPr>
            <w:r>
              <w:rPr>
                <w:b/>
                <w:bCs/>
                <w:color w:val="FFFFFF"/>
              </w:rPr>
              <w:t>/ 25 pts</w:t>
            </w:r>
          </w:p>
        </w:tc>
      </w:tr>
      <w:tr w:rsidR="006237EF" w14:paraId="6766BEF8"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60009AF2" w14:textId="77777777" w:rsidR="006237EF" w:rsidRDefault="00000000">
            <w:r>
              <w:rPr>
                <w:b/>
                <w:bCs/>
                <w:color w:val="1F3864"/>
                <w:sz w:val="20"/>
                <w:szCs w:val="20"/>
              </w:rPr>
              <w:lastRenderedPageBreak/>
              <w:t>Grammar &amp; Editing</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12450CD6" w14:textId="77777777" w:rsidR="006237EF" w:rsidRDefault="00000000">
            <w:r>
              <w:rPr>
                <w:sz w:val="20"/>
                <w:szCs w:val="20"/>
              </w:rPr>
              <w:t>Correct grammar, spelling, punctuation, and word choice throughout.</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7E0A2CD4" w14:textId="77777777" w:rsidR="006237EF" w:rsidRDefault="00000000">
            <w:pPr>
              <w:jc w:val="center"/>
            </w:pPr>
            <w:r>
              <w:rPr>
                <w:color w:val="888888"/>
                <w:sz w:val="20"/>
                <w:szCs w:val="20"/>
              </w:rPr>
              <w:t>_____</w:t>
            </w:r>
            <w:r>
              <w:rPr>
                <w:b/>
                <w:bCs/>
                <w:color w:val="1F3864"/>
                <w:sz w:val="20"/>
                <w:szCs w:val="20"/>
              </w:rPr>
              <w:t xml:space="preserve"> / 8</w:t>
            </w:r>
          </w:p>
        </w:tc>
      </w:tr>
      <w:tr w:rsidR="006237EF" w14:paraId="2268A88D"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6BB916F8" w14:textId="77777777" w:rsidR="006237EF" w:rsidRDefault="00000000">
            <w:r>
              <w:rPr>
                <w:b/>
                <w:bCs/>
                <w:color w:val="1F3864"/>
                <w:sz w:val="20"/>
                <w:szCs w:val="20"/>
              </w:rPr>
              <w:t>Headings &amp; Structure</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36B310FF" w14:textId="77777777" w:rsidR="006237EF" w:rsidRDefault="00000000">
            <w:r>
              <w:rPr>
                <w:sz w:val="20"/>
                <w:szCs w:val="20"/>
              </w:rPr>
              <w:t xml:space="preserve">Consistent use of heading levels; </w:t>
            </w:r>
            <w:proofErr w:type="gramStart"/>
            <w:r>
              <w:rPr>
                <w:sz w:val="20"/>
                <w:szCs w:val="20"/>
              </w:rPr>
              <w:t>document is</w:t>
            </w:r>
            <w:proofErr w:type="gramEnd"/>
            <w:r>
              <w:rPr>
                <w:sz w:val="20"/>
                <w:szCs w:val="20"/>
              </w:rPr>
              <w:t xml:space="preserve"> logically organized and easy to navigate.</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0E9FC581" w14:textId="77777777" w:rsidR="006237EF" w:rsidRDefault="00000000">
            <w:pPr>
              <w:jc w:val="center"/>
            </w:pPr>
            <w:r>
              <w:rPr>
                <w:color w:val="888888"/>
                <w:sz w:val="20"/>
                <w:szCs w:val="20"/>
              </w:rPr>
              <w:t>_____</w:t>
            </w:r>
            <w:r>
              <w:rPr>
                <w:b/>
                <w:bCs/>
                <w:color w:val="1F3864"/>
                <w:sz w:val="20"/>
                <w:szCs w:val="20"/>
              </w:rPr>
              <w:t xml:space="preserve"> / 7</w:t>
            </w:r>
          </w:p>
        </w:tc>
      </w:tr>
      <w:tr w:rsidR="006237EF" w14:paraId="0D5647A2"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2416F607" w14:textId="77777777" w:rsidR="006237EF" w:rsidRDefault="00000000">
            <w:r>
              <w:rPr>
                <w:b/>
                <w:bCs/>
                <w:color w:val="1F3864"/>
                <w:sz w:val="20"/>
                <w:szCs w:val="20"/>
              </w:rPr>
              <w:t>Figures &amp; Tables</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1FE924FD" w14:textId="77777777" w:rsidR="006237EF" w:rsidRDefault="00000000">
            <w:r>
              <w:rPr>
                <w:sz w:val="20"/>
                <w:szCs w:val="20"/>
              </w:rPr>
              <w:t>All figures/tables numbered, captioned, and referenced in text. High quality and clearly labeled.</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4E3CCB76" w14:textId="77777777" w:rsidR="006237EF" w:rsidRDefault="00000000">
            <w:pPr>
              <w:jc w:val="center"/>
            </w:pPr>
            <w:r>
              <w:rPr>
                <w:color w:val="888888"/>
                <w:sz w:val="20"/>
                <w:szCs w:val="20"/>
              </w:rPr>
              <w:t>_____</w:t>
            </w:r>
            <w:r>
              <w:rPr>
                <w:b/>
                <w:bCs/>
                <w:color w:val="1F3864"/>
                <w:sz w:val="20"/>
                <w:szCs w:val="20"/>
              </w:rPr>
              <w:t xml:space="preserve"> / 5</w:t>
            </w:r>
          </w:p>
        </w:tc>
      </w:tr>
      <w:tr w:rsidR="006237EF" w14:paraId="7D1DD518" w14:textId="77777777">
        <w:tblPrEx>
          <w:tblCellMar>
            <w:top w:w="0" w:type="dxa"/>
            <w:bottom w:w="0" w:type="dxa"/>
          </w:tblCellMar>
        </w:tblPrEx>
        <w:tc>
          <w:tcPr>
            <w:tcW w:w="288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40" w:type="dxa"/>
              <w:bottom w:w="80" w:type="dxa"/>
              <w:right w:w="140" w:type="dxa"/>
            </w:tcMar>
          </w:tcPr>
          <w:p w14:paraId="4206DC8E" w14:textId="77777777" w:rsidR="006237EF" w:rsidRDefault="00000000">
            <w:r>
              <w:rPr>
                <w:b/>
                <w:bCs/>
                <w:color w:val="1F3864"/>
                <w:sz w:val="20"/>
                <w:szCs w:val="20"/>
              </w:rPr>
              <w:t>Voice &amp; Tone</w:t>
            </w:r>
          </w:p>
        </w:tc>
        <w:tc>
          <w:tcPr>
            <w:tcW w:w="50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tcPr>
          <w:p w14:paraId="1C481119" w14:textId="77777777" w:rsidR="006237EF" w:rsidRDefault="00000000">
            <w:r>
              <w:rPr>
                <w:sz w:val="20"/>
                <w:szCs w:val="20"/>
              </w:rPr>
              <w:t>Appropriate technical writing voice. Passive or active voice used consistently. Professional tone throughout.</w:t>
            </w:r>
          </w:p>
        </w:tc>
        <w:tc>
          <w:tcPr>
            <w:tcW w:w="144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40" w:type="dxa"/>
              <w:bottom w:w="80" w:type="dxa"/>
              <w:right w:w="140" w:type="dxa"/>
            </w:tcMar>
            <w:vAlign w:val="center"/>
          </w:tcPr>
          <w:p w14:paraId="13C4B9F0" w14:textId="77777777" w:rsidR="006237EF" w:rsidRDefault="00000000">
            <w:pPr>
              <w:jc w:val="center"/>
            </w:pPr>
            <w:r>
              <w:rPr>
                <w:color w:val="888888"/>
                <w:sz w:val="20"/>
                <w:szCs w:val="20"/>
              </w:rPr>
              <w:t>_____</w:t>
            </w:r>
            <w:r>
              <w:rPr>
                <w:b/>
                <w:bCs/>
                <w:color w:val="1F3864"/>
                <w:sz w:val="20"/>
                <w:szCs w:val="20"/>
              </w:rPr>
              <w:t xml:space="preserve"> / 5</w:t>
            </w:r>
          </w:p>
        </w:tc>
      </w:tr>
      <w:tr w:rsidR="006237EF" w14:paraId="4CA7F938" w14:textId="77777777">
        <w:tblPrEx>
          <w:tblCellMar>
            <w:top w:w="0" w:type="dxa"/>
            <w:bottom w:w="0" w:type="dxa"/>
          </w:tblCellMar>
        </w:tblPrEx>
        <w:tc>
          <w:tcPr>
            <w:tcW w:w="2880" w:type="dxa"/>
            <w:tcBorders>
              <w:top w:val="single" w:sz="8" w:space="0" w:color="1F3864"/>
              <w:left w:val="single" w:sz="8" w:space="0" w:color="1F3864"/>
              <w:bottom w:val="single" w:sz="8" w:space="0" w:color="1F3864"/>
              <w:right w:val="single" w:sz="8" w:space="0" w:color="1F3864"/>
            </w:tcBorders>
            <w:shd w:val="clear" w:color="auto" w:fill="1F3864"/>
            <w:tcMar>
              <w:top w:w="80" w:type="dxa"/>
              <w:left w:w="140" w:type="dxa"/>
              <w:bottom w:w="80" w:type="dxa"/>
              <w:right w:w="140" w:type="dxa"/>
            </w:tcMar>
            <w:vAlign w:val="center"/>
          </w:tcPr>
          <w:p w14:paraId="7C8500A9" w14:textId="77777777" w:rsidR="006237EF" w:rsidRDefault="00000000">
            <w:r>
              <w:rPr>
                <w:b/>
                <w:bCs/>
                <w:color w:val="FFFFFF"/>
                <w:sz w:val="24"/>
                <w:szCs w:val="24"/>
              </w:rPr>
              <w:t>TOTAL</w:t>
            </w:r>
          </w:p>
        </w:tc>
        <w:tc>
          <w:tcPr>
            <w:tcW w:w="5040" w:type="dxa"/>
            <w:tcBorders>
              <w:top w:val="single" w:sz="8" w:space="0" w:color="1F3864"/>
              <w:left w:val="single" w:sz="8" w:space="0" w:color="1F3864"/>
              <w:bottom w:val="single" w:sz="8" w:space="0" w:color="1F3864"/>
              <w:right w:val="single" w:sz="8" w:space="0" w:color="1F3864"/>
            </w:tcBorders>
            <w:shd w:val="clear" w:color="auto" w:fill="D6E4F0"/>
            <w:tcMar>
              <w:top w:w="80" w:type="dxa"/>
              <w:left w:w="140" w:type="dxa"/>
              <w:bottom w:w="80" w:type="dxa"/>
              <w:right w:w="140" w:type="dxa"/>
            </w:tcMar>
            <w:vAlign w:val="center"/>
          </w:tcPr>
          <w:p w14:paraId="157758D8" w14:textId="77777777" w:rsidR="006237EF" w:rsidRDefault="006237EF"/>
        </w:tc>
        <w:tc>
          <w:tcPr>
            <w:tcW w:w="1440" w:type="dxa"/>
            <w:tcBorders>
              <w:top w:val="single" w:sz="8" w:space="0" w:color="1F3864"/>
              <w:left w:val="single" w:sz="8" w:space="0" w:color="1F3864"/>
              <w:bottom w:val="single" w:sz="8" w:space="0" w:color="1F3864"/>
              <w:right w:val="single" w:sz="8" w:space="0" w:color="1F3864"/>
            </w:tcBorders>
            <w:shd w:val="clear" w:color="auto" w:fill="D6E4F0"/>
            <w:tcMar>
              <w:top w:w="80" w:type="dxa"/>
              <w:left w:w="140" w:type="dxa"/>
              <w:bottom w:w="80" w:type="dxa"/>
              <w:right w:w="140" w:type="dxa"/>
            </w:tcMar>
            <w:vAlign w:val="center"/>
          </w:tcPr>
          <w:p w14:paraId="1E981D47" w14:textId="77777777" w:rsidR="006237EF" w:rsidRDefault="00000000">
            <w:pPr>
              <w:jc w:val="center"/>
            </w:pPr>
            <w:r>
              <w:rPr>
                <w:color w:val="888888"/>
                <w:sz w:val="24"/>
                <w:szCs w:val="24"/>
              </w:rPr>
              <w:t>_____</w:t>
            </w:r>
            <w:r>
              <w:rPr>
                <w:b/>
                <w:bCs/>
                <w:color w:val="1F3864"/>
                <w:sz w:val="24"/>
                <w:szCs w:val="24"/>
              </w:rPr>
              <w:t xml:space="preserve"> / 100</w:t>
            </w:r>
          </w:p>
        </w:tc>
      </w:tr>
    </w:tbl>
    <w:p w14:paraId="6310BDAC" w14:textId="77777777" w:rsidR="006237EF" w:rsidRDefault="006237EF">
      <w:pPr>
        <w:spacing w:before="80" w:after="80"/>
      </w:pPr>
    </w:p>
    <w:p w14:paraId="02F64FE9" w14:textId="77777777" w:rsidR="00527FCC" w:rsidRDefault="00527FCC"/>
    <w:sectPr w:rsidR="00527FCC">
      <w:headerReference w:type="default" r:id="rId14"/>
      <w:footerReference w:type="default" r:id="rId15"/>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E074" w14:textId="77777777" w:rsidR="00527FCC" w:rsidRDefault="00527FCC">
      <w:r>
        <w:separator/>
      </w:r>
    </w:p>
  </w:endnote>
  <w:endnote w:type="continuationSeparator" w:id="0">
    <w:p w14:paraId="4F3B0DA2" w14:textId="77777777" w:rsidR="00527FCC" w:rsidRDefault="00527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6008" w14:textId="77777777" w:rsidR="006237EF" w:rsidRDefault="00000000">
    <w:pPr>
      <w:pBdr>
        <w:top w:val="single" w:sz="6" w:space="1" w:color="2E74B5"/>
      </w:pBdr>
      <w:spacing w:before="100"/>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1D36A4">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sidR="001D36A4">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C483" w14:textId="77777777" w:rsidR="00527FCC" w:rsidRDefault="00527FCC">
      <w:r>
        <w:separator/>
      </w:r>
    </w:p>
  </w:footnote>
  <w:footnote w:type="continuationSeparator" w:id="0">
    <w:p w14:paraId="69572D31" w14:textId="77777777" w:rsidR="00527FCC" w:rsidRDefault="00527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431C" w14:textId="77777777" w:rsidR="006237EF" w:rsidRDefault="00000000">
    <w:pPr>
      <w:pBdr>
        <w:bottom w:val="single" w:sz="6" w:space="1" w:color="2E74B5"/>
      </w:pBdr>
      <w:tabs>
        <w:tab w:val="right" w:pos="8640"/>
      </w:tabs>
      <w:spacing w:after="100"/>
    </w:pPr>
    <w:r>
      <w:rPr>
        <w:color w:val="1F3864"/>
        <w:sz w:val="18"/>
        <w:szCs w:val="18"/>
      </w:rPr>
      <w:t xml:space="preserve">ENGR </w:t>
    </w:r>
    <w:proofErr w:type="gramStart"/>
    <w:r>
      <w:rPr>
        <w:color w:val="1F3864"/>
        <w:sz w:val="18"/>
        <w:szCs w:val="18"/>
      </w:rPr>
      <w:t>140  |</w:t>
    </w:r>
    <w:proofErr w:type="gramEnd"/>
    <w:r>
      <w:rPr>
        <w:color w:val="1F3864"/>
        <w:sz w:val="18"/>
        <w:szCs w:val="18"/>
      </w:rPr>
      <w:t xml:space="preserve">  Centrifuge </w:t>
    </w:r>
    <w:proofErr w:type="gramStart"/>
    <w:r>
      <w:rPr>
        <w:color w:val="1F3864"/>
        <w:sz w:val="18"/>
        <w:szCs w:val="18"/>
      </w:rPr>
      <w:t>Exhibit  |</w:t>
    </w:r>
    <w:proofErr w:type="gramEnd"/>
    <w:r>
      <w:rPr>
        <w:color w:val="1F3864"/>
        <w:sz w:val="18"/>
        <w:szCs w:val="18"/>
      </w:rPr>
      <w:t xml:space="preserve">  Final Written Report</w:t>
    </w:r>
    <w:r>
      <w:rPr>
        <w:sz w:val="18"/>
        <w:szCs w:val="18"/>
      </w:rPr>
      <w:tab/>
    </w:r>
    <w:r>
      <w:rPr>
        <w:sz w:val="18"/>
        <w:szCs w:val="18"/>
      </w:rPr>
      <w:tab/>
    </w:r>
    <w:r>
      <w:rPr>
        <w:i/>
        <w:iCs/>
        <w:color w:val="888888"/>
        <w:sz w:val="18"/>
        <w:szCs w:val="18"/>
      </w:rPr>
      <w:t>Eureka! McConnell Science Museum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6CDC"/>
    <w:multiLevelType w:val="hybridMultilevel"/>
    <w:tmpl w:val="188AD360"/>
    <w:lvl w:ilvl="0" w:tplc="CA607B70">
      <w:start w:val="1"/>
      <w:numFmt w:val="bullet"/>
      <w:lvlText w:val="●"/>
      <w:lvlJc w:val="left"/>
      <w:pPr>
        <w:ind w:left="720" w:hanging="360"/>
      </w:pPr>
    </w:lvl>
    <w:lvl w:ilvl="1" w:tplc="DB20E16C">
      <w:start w:val="1"/>
      <w:numFmt w:val="bullet"/>
      <w:lvlText w:val="○"/>
      <w:lvlJc w:val="left"/>
      <w:pPr>
        <w:ind w:left="1440" w:hanging="360"/>
      </w:pPr>
    </w:lvl>
    <w:lvl w:ilvl="2" w:tplc="933CE8F8">
      <w:start w:val="1"/>
      <w:numFmt w:val="bullet"/>
      <w:lvlText w:val="■"/>
      <w:lvlJc w:val="left"/>
      <w:pPr>
        <w:ind w:left="2160" w:hanging="360"/>
      </w:pPr>
    </w:lvl>
    <w:lvl w:ilvl="3" w:tplc="2E56F3B4">
      <w:start w:val="1"/>
      <w:numFmt w:val="bullet"/>
      <w:lvlText w:val="●"/>
      <w:lvlJc w:val="left"/>
      <w:pPr>
        <w:ind w:left="2880" w:hanging="360"/>
      </w:pPr>
    </w:lvl>
    <w:lvl w:ilvl="4" w:tplc="02E8C192">
      <w:start w:val="1"/>
      <w:numFmt w:val="bullet"/>
      <w:lvlText w:val="○"/>
      <w:lvlJc w:val="left"/>
      <w:pPr>
        <w:ind w:left="3600" w:hanging="360"/>
      </w:pPr>
    </w:lvl>
    <w:lvl w:ilvl="5" w:tplc="8AAA2CDE">
      <w:start w:val="1"/>
      <w:numFmt w:val="bullet"/>
      <w:lvlText w:val="■"/>
      <w:lvlJc w:val="left"/>
      <w:pPr>
        <w:ind w:left="4320" w:hanging="360"/>
      </w:pPr>
    </w:lvl>
    <w:lvl w:ilvl="6" w:tplc="B6F8FE96">
      <w:start w:val="1"/>
      <w:numFmt w:val="bullet"/>
      <w:lvlText w:val="●"/>
      <w:lvlJc w:val="left"/>
      <w:pPr>
        <w:ind w:left="5040" w:hanging="360"/>
      </w:pPr>
    </w:lvl>
    <w:lvl w:ilvl="7" w:tplc="8026ABE8">
      <w:start w:val="1"/>
      <w:numFmt w:val="bullet"/>
      <w:lvlText w:val="●"/>
      <w:lvlJc w:val="left"/>
      <w:pPr>
        <w:ind w:left="5760" w:hanging="360"/>
      </w:pPr>
    </w:lvl>
    <w:lvl w:ilvl="8" w:tplc="64DCC35C">
      <w:start w:val="1"/>
      <w:numFmt w:val="bullet"/>
      <w:lvlText w:val="●"/>
      <w:lvlJc w:val="left"/>
      <w:pPr>
        <w:ind w:left="6480" w:hanging="360"/>
      </w:pPr>
    </w:lvl>
  </w:abstractNum>
  <w:abstractNum w:abstractNumId="1" w15:restartNumberingAfterBreak="0">
    <w:nsid w:val="368E1E40"/>
    <w:multiLevelType w:val="hybridMultilevel"/>
    <w:tmpl w:val="8CF2AD78"/>
    <w:lvl w:ilvl="0" w:tplc="4E462A38">
      <w:start w:val="1"/>
      <w:numFmt w:val="bullet"/>
      <w:lvlText w:val="–"/>
      <w:lvlJc w:val="left"/>
      <w:pPr>
        <w:spacing w:before="20" w:after="20"/>
        <w:ind w:left="720" w:hanging="260"/>
      </w:pPr>
    </w:lvl>
    <w:lvl w:ilvl="1" w:tplc="F100332E">
      <w:numFmt w:val="decimal"/>
      <w:lvlText w:val=""/>
      <w:lvlJc w:val="left"/>
    </w:lvl>
    <w:lvl w:ilvl="2" w:tplc="EE5CDFF8">
      <w:numFmt w:val="decimal"/>
      <w:lvlText w:val=""/>
      <w:lvlJc w:val="left"/>
    </w:lvl>
    <w:lvl w:ilvl="3" w:tplc="CFD4A982">
      <w:numFmt w:val="decimal"/>
      <w:lvlText w:val=""/>
      <w:lvlJc w:val="left"/>
    </w:lvl>
    <w:lvl w:ilvl="4" w:tplc="5942CDFC">
      <w:numFmt w:val="decimal"/>
      <w:lvlText w:val=""/>
      <w:lvlJc w:val="left"/>
    </w:lvl>
    <w:lvl w:ilvl="5" w:tplc="BF6E9AE2">
      <w:numFmt w:val="decimal"/>
      <w:lvlText w:val=""/>
      <w:lvlJc w:val="left"/>
    </w:lvl>
    <w:lvl w:ilvl="6" w:tplc="71425778">
      <w:numFmt w:val="decimal"/>
      <w:lvlText w:val=""/>
      <w:lvlJc w:val="left"/>
    </w:lvl>
    <w:lvl w:ilvl="7" w:tplc="0CCADF9C">
      <w:numFmt w:val="decimal"/>
      <w:lvlText w:val=""/>
      <w:lvlJc w:val="left"/>
    </w:lvl>
    <w:lvl w:ilvl="8" w:tplc="1F36E340">
      <w:numFmt w:val="decimal"/>
      <w:lvlText w:val=""/>
      <w:lvlJc w:val="left"/>
    </w:lvl>
  </w:abstractNum>
  <w:abstractNum w:abstractNumId="2" w15:restartNumberingAfterBreak="0">
    <w:nsid w:val="554E63B2"/>
    <w:multiLevelType w:val="hybridMultilevel"/>
    <w:tmpl w:val="035E883C"/>
    <w:lvl w:ilvl="0" w:tplc="F758A302">
      <w:start w:val="1"/>
      <w:numFmt w:val="bullet"/>
      <w:lvlText w:val="•"/>
      <w:lvlJc w:val="left"/>
      <w:pPr>
        <w:spacing w:before="40" w:after="40"/>
        <w:ind w:left="520" w:hanging="260"/>
      </w:pPr>
    </w:lvl>
    <w:lvl w:ilvl="1" w:tplc="36D60630">
      <w:numFmt w:val="decimal"/>
      <w:lvlText w:val=""/>
      <w:lvlJc w:val="left"/>
    </w:lvl>
    <w:lvl w:ilvl="2" w:tplc="CDDCE83E">
      <w:numFmt w:val="decimal"/>
      <w:lvlText w:val=""/>
      <w:lvlJc w:val="left"/>
    </w:lvl>
    <w:lvl w:ilvl="3" w:tplc="4AB0C80C">
      <w:numFmt w:val="decimal"/>
      <w:lvlText w:val=""/>
      <w:lvlJc w:val="left"/>
    </w:lvl>
    <w:lvl w:ilvl="4" w:tplc="FC6EA5B0">
      <w:numFmt w:val="decimal"/>
      <w:lvlText w:val=""/>
      <w:lvlJc w:val="left"/>
    </w:lvl>
    <w:lvl w:ilvl="5" w:tplc="E7FE843E">
      <w:numFmt w:val="decimal"/>
      <w:lvlText w:val=""/>
      <w:lvlJc w:val="left"/>
    </w:lvl>
    <w:lvl w:ilvl="6" w:tplc="B96CD84E">
      <w:numFmt w:val="decimal"/>
      <w:lvlText w:val=""/>
      <w:lvlJc w:val="left"/>
    </w:lvl>
    <w:lvl w:ilvl="7" w:tplc="D97C09A2">
      <w:numFmt w:val="decimal"/>
      <w:lvlText w:val=""/>
      <w:lvlJc w:val="left"/>
    </w:lvl>
    <w:lvl w:ilvl="8" w:tplc="C6DC5E4E">
      <w:numFmt w:val="decimal"/>
      <w:lvlText w:val=""/>
      <w:lvlJc w:val="left"/>
    </w:lvl>
  </w:abstractNum>
  <w:num w:numId="1" w16cid:durableId="1549223147">
    <w:abstractNumId w:val="0"/>
    <w:lvlOverride w:ilvl="0">
      <w:startOverride w:val="1"/>
    </w:lvlOverride>
  </w:num>
  <w:num w:numId="2" w16cid:durableId="2128116617">
    <w:abstractNumId w:val="2"/>
    <w:lvlOverride w:ilvl="0">
      <w:startOverride w:val="1"/>
    </w:lvlOverride>
  </w:num>
  <w:num w:numId="3" w16cid:durableId="173357806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EF"/>
    <w:rsid w:val="001D36A4"/>
    <w:rsid w:val="00332356"/>
    <w:rsid w:val="00494579"/>
    <w:rsid w:val="00527FCC"/>
    <w:rsid w:val="006237EF"/>
    <w:rsid w:val="00CE1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432DE"/>
  <w15:docId w15:val="{B62701AA-B227-4598-AF15-BAC7983F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00"/>
      <w:outlineLvl w:val="0"/>
    </w:pPr>
    <w:rPr>
      <w:b/>
      <w:bCs/>
      <w:color w:val="1F3864"/>
      <w:sz w:val="32"/>
      <w:szCs w:val="32"/>
    </w:rPr>
  </w:style>
  <w:style w:type="paragraph" w:styleId="Heading2">
    <w:name w:val="heading 2"/>
    <w:uiPriority w:val="9"/>
    <w:unhideWhenUsed/>
    <w:qFormat/>
    <w:pPr>
      <w:spacing w:before="180" w:after="80"/>
      <w:outlineLvl w:val="1"/>
    </w:pPr>
    <w:rPr>
      <w:b/>
      <w:bCs/>
      <w:color w:val="2E74B5"/>
      <w:sz w:val="26"/>
      <w:szCs w:val="26"/>
    </w:rPr>
  </w:style>
  <w:style w:type="paragraph" w:styleId="Heading3">
    <w:name w:val="heading 3"/>
    <w:uiPriority w:val="9"/>
    <w:unhideWhenUsed/>
    <w:qFormat/>
    <w:pPr>
      <w:spacing w:before="140" w:after="60"/>
      <w:outlineLvl w:val="2"/>
    </w:pPr>
    <w:rPr>
      <w:b/>
      <w:bCs/>
      <w:color w:val="1F386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3711</Words>
  <Characters>21158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Avery Izatt</cp:lastModifiedBy>
  <cp:revision>2</cp:revision>
  <dcterms:created xsi:type="dcterms:W3CDTF">2026-04-30T21:07:00Z</dcterms:created>
  <dcterms:modified xsi:type="dcterms:W3CDTF">2026-04-30T21:07:00Z</dcterms:modified>
</cp:coreProperties>
</file>